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970" w:rsidRDefault="00486970">
      <w:pPr>
        <w:pStyle w:val="aff7"/>
        <w:rPr>
          <w:rFonts w:ascii="Times New Roman" w:hAnsi="Times New Roman" w:cs="Times New Roman"/>
          <w:sz w:val="28"/>
          <w:szCs w:val="28"/>
        </w:rPr>
      </w:pPr>
    </w:p>
    <w:p w:rsidR="00486970" w:rsidRDefault="00486970">
      <w:pPr>
        <w:pStyle w:val="aff7"/>
        <w:rPr>
          <w:rFonts w:ascii="Times New Roman" w:hAnsi="Times New Roman" w:cs="Times New Roman"/>
        </w:rPr>
      </w:pPr>
    </w:p>
    <w:p w:rsidR="00486970" w:rsidRDefault="00486970">
      <w:pPr>
        <w:pStyle w:val="aff7"/>
        <w:rPr>
          <w:rFonts w:ascii="Times New Roman" w:hAnsi="Times New Roman" w:cs="Times New Roman"/>
          <w:color w:val="FF0000"/>
        </w:rPr>
      </w:pPr>
    </w:p>
    <w:p w:rsidR="00486970" w:rsidRDefault="00486970">
      <w:pPr>
        <w:pStyle w:val="aff7"/>
        <w:rPr>
          <w:color w:val="FF0000"/>
        </w:rPr>
      </w:pPr>
    </w:p>
    <w:p w:rsidR="00486970" w:rsidRDefault="00486970">
      <w:pPr>
        <w:pStyle w:val="aff7"/>
        <w:rPr>
          <w:color w:val="FF0000"/>
        </w:rPr>
      </w:pPr>
    </w:p>
    <w:p w:rsidR="00486970" w:rsidRDefault="00486970">
      <w:pPr>
        <w:pStyle w:val="aff7"/>
        <w:rPr>
          <w:color w:val="FF0000"/>
        </w:rPr>
      </w:pPr>
    </w:p>
    <w:p w:rsidR="00486970" w:rsidRDefault="00486970">
      <w:pPr>
        <w:pStyle w:val="af6"/>
        <w:jc w:val="left"/>
        <w:rPr>
          <w:color w:val="FF0000"/>
        </w:rPr>
      </w:pPr>
    </w:p>
    <w:p w:rsidR="00486970" w:rsidRDefault="00486970">
      <w:pPr>
        <w:pStyle w:val="af6"/>
        <w:jc w:val="left"/>
        <w:rPr>
          <w:color w:val="FF0000"/>
        </w:rPr>
      </w:pPr>
    </w:p>
    <w:p w:rsidR="00486970" w:rsidRDefault="00486970">
      <w:pPr>
        <w:pStyle w:val="af6"/>
        <w:jc w:val="left"/>
        <w:rPr>
          <w:color w:val="FF0000"/>
        </w:rPr>
      </w:pPr>
    </w:p>
    <w:p w:rsidR="00486970" w:rsidRDefault="00486970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D217F3" w:rsidRDefault="00D217F3" w:rsidP="00D217F3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ПРОЕКТ планировкИ территории для реконструкции линейных объект</w:t>
      </w:r>
      <w:r w:rsidR="00C93157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486970" w:rsidRDefault="00486970">
      <w:pPr>
        <w:jc w:val="center"/>
        <w:rPr>
          <w:rFonts w:cs="Times New Roman"/>
          <w:sz w:val="28"/>
          <w:szCs w:val="28"/>
        </w:rPr>
      </w:pPr>
    </w:p>
    <w:p w:rsidR="00486970" w:rsidRDefault="00486970">
      <w:pPr>
        <w:jc w:val="center"/>
        <w:rPr>
          <w:rFonts w:cs="Times New Roman"/>
          <w:sz w:val="28"/>
          <w:szCs w:val="28"/>
        </w:rPr>
      </w:pPr>
    </w:p>
    <w:p w:rsidR="00486970" w:rsidRDefault="00486970">
      <w:pPr>
        <w:jc w:val="center"/>
        <w:rPr>
          <w:rFonts w:cs="Times New Roman"/>
          <w:sz w:val="28"/>
          <w:szCs w:val="28"/>
        </w:rPr>
      </w:pPr>
    </w:p>
    <w:p w:rsidR="00486970" w:rsidRDefault="00281F8D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4. «Материалы по обоснованию проекта планировки территории. Пояснительная записка».</w:t>
      </w:r>
    </w:p>
    <w:p w:rsidR="00486970" w:rsidRDefault="00486970">
      <w:pPr>
        <w:jc w:val="center"/>
        <w:rPr>
          <w:rFonts w:cs="Times New Roman"/>
          <w:sz w:val="28"/>
          <w:szCs w:val="28"/>
        </w:rPr>
      </w:pPr>
    </w:p>
    <w:p w:rsidR="00486970" w:rsidRDefault="00281F8D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ПП-01-2/4</w:t>
      </w:r>
    </w:p>
    <w:p w:rsidR="00486970" w:rsidRDefault="00486970">
      <w:pPr>
        <w:pStyle w:val="af6"/>
        <w:jc w:val="left"/>
        <w:rPr>
          <w:b w:val="0"/>
          <w:caps w:val="0"/>
        </w:rPr>
      </w:pPr>
    </w:p>
    <w:p w:rsidR="00486970" w:rsidRDefault="00281F8D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486970">
      <w:pPr>
        <w:pStyle w:val="af6"/>
        <w:jc w:val="left"/>
        <w:rPr>
          <w:b w:val="0"/>
          <w:caps w:val="0"/>
          <w:sz w:val="28"/>
          <w:szCs w:val="28"/>
        </w:rPr>
      </w:pPr>
    </w:p>
    <w:p w:rsidR="00486970" w:rsidRDefault="00281F8D">
      <w:pPr>
        <w:pStyle w:val="af6"/>
        <w:rPr>
          <w:caps w:val="0"/>
          <w:sz w:val="28"/>
          <w:u w:val="single"/>
        </w:rPr>
      </w:pPr>
      <w:r>
        <w:rPr>
          <w:caps w:val="0"/>
          <w:sz w:val="28"/>
          <w:u w:val="single"/>
        </w:rPr>
        <w:t>СОДЕРЖАНИЕ</w:t>
      </w:r>
    </w:p>
    <w:p w:rsidR="00486970" w:rsidRDefault="00281F8D">
      <w:pPr>
        <w:pStyle w:val="af6"/>
        <w:jc w:val="left"/>
      </w:pPr>
      <w:r>
        <w:rPr>
          <w:caps w:val="0"/>
          <w:sz w:val="28"/>
          <w:u w:val="single"/>
        </w:rPr>
        <w:t>Раздел 4. «Материалы по обоснованию проекта планировки территории. Пояснительная записка»</w:t>
      </w:r>
    </w:p>
    <w:p w:rsidR="00486970" w:rsidRDefault="00281F8D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:rsidR="00486970" w:rsidRDefault="00486970">
      <w:pPr>
        <w:sectPr w:rsidR="00486970">
          <w:headerReference w:type="default" r:id="rId7"/>
          <w:footerReference w:type="default" r:id="rId8"/>
          <w:endnotePr>
            <w:numFmt w:val="decimal"/>
          </w:endnotePr>
          <w:pgSz w:w="11906" w:h="16838"/>
          <w:pgMar w:top="725" w:right="674" w:bottom="716" w:left="1418" w:header="300" w:footer="381" w:gutter="0"/>
          <w:paperSrc w:first="7" w:other="7"/>
          <w:cols w:space="720"/>
          <w:titlePg/>
        </w:sect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Введение………………………………………………………………………………3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Природно-климатические условия территории, в отношении которой разрабатывается проект планировки ....................................................................</w:t>
      </w:r>
      <w:r w:rsidR="001E0C47">
        <w:rPr>
          <w:b/>
          <w:bCs/>
          <w:sz w:val="28"/>
          <w:szCs w:val="28"/>
        </w:rPr>
        <w:t>6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Обоснование определения границ зон планируемого размещения линейных объектов.....................................................................................................</w:t>
      </w:r>
      <w:r w:rsidR="00384430">
        <w:rPr>
          <w:b/>
          <w:bCs/>
          <w:sz w:val="28"/>
          <w:szCs w:val="28"/>
        </w:rPr>
        <w:t>7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 Расположение элементов планировочной структуры в структуре МО «Город Астрахань» .....................................................................................................</w:t>
      </w:r>
      <w:r w:rsidR="00384430">
        <w:rPr>
          <w:b/>
          <w:bCs/>
          <w:sz w:val="28"/>
          <w:szCs w:val="28"/>
        </w:rPr>
        <w:t>8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2.2 Использование территории в период подготовки проекта планировки …………………………...………………………………………….…..</w:t>
      </w:r>
      <w:r w:rsidR="009710D3">
        <w:rPr>
          <w:b/>
          <w:sz w:val="28"/>
          <w:szCs w:val="28"/>
        </w:rPr>
        <w:t>8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 Организация улично-дорожной сети и движения транспорта……...</w:t>
      </w:r>
      <w:r w:rsidR="009710D3">
        <w:rPr>
          <w:b/>
          <w:bCs/>
          <w:sz w:val="28"/>
          <w:szCs w:val="28"/>
        </w:rPr>
        <w:t>10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2.4 Вертикальная планировка территории ..…………………….….…</w:t>
      </w:r>
      <w:r w:rsidR="000371E3">
        <w:rPr>
          <w:b/>
          <w:sz w:val="28"/>
          <w:szCs w:val="28"/>
        </w:rPr>
        <w:t>….11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2.5 Границы зон с особыми условиями использования территории.…..</w:t>
      </w:r>
      <w:r w:rsidR="00BC17AB">
        <w:rPr>
          <w:b/>
          <w:sz w:val="28"/>
          <w:szCs w:val="28"/>
        </w:rPr>
        <w:t>11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2.6 Технико-экономические показатели……………...……………….……1</w:t>
      </w:r>
      <w:r w:rsidR="0018679A">
        <w:rPr>
          <w:b/>
          <w:sz w:val="28"/>
          <w:szCs w:val="28"/>
        </w:rPr>
        <w:t>2</w:t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№1 </w:t>
      </w:r>
      <w:r>
        <w:rPr>
          <w:sz w:val="28"/>
          <w:szCs w:val="28"/>
        </w:rPr>
        <w:t>Распоряжение Управления по строительству, архитектуре и градостроительству администрации муниципального образования «Город Астрахань» от 2</w:t>
      </w:r>
      <w:r w:rsidR="00130014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130014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130014">
        <w:rPr>
          <w:sz w:val="28"/>
          <w:szCs w:val="28"/>
        </w:rPr>
        <w:t>1</w:t>
      </w:r>
      <w:r>
        <w:rPr>
          <w:sz w:val="28"/>
          <w:szCs w:val="28"/>
        </w:rPr>
        <w:t xml:space="preserve"> № 04 – 01 – </w:t>
      </w:r>
      <w:r w:rsidR="00130014">
        <w:rPr>
          <w:sz w:val="28"/>
          <w:szCs w:val="28"/>
        </w:rPr>
        <w:t>507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№2 </w:t>
      </w:r>
      <w:r>
        <w:rPr>
          <w:sz w:val="28"/>
          <w:szCs w:val="28"/>
        </w:rPr>
        <w:t xml:space="preserve">Задание на разработку проекта планировки территории и проекта межевания территории для </w:t>
      </w:r>
      <w:r w:rsidR="009A0271">
        <w:rPr>
          <w:sz w:val="28"/>
          <w:szCs w:val="28"/>
        </w:rPr>
        <w:t xml:space="preserve">реконструкции линейных объектов по ул. Софьи Перовской на участке от ул. Красная Набережная до ул. Студенческой </w:t>
      </w:r>
      <w:r>
        <w:rPr>
          <w:sz w:val="28"/>
          <w:szCs w:val="28"/>
        </w:rPr>
        <w:t>в Кировском районе г. Астрахани</w:t>
      </w:r>
    </w:p>
    <w:p w:rsidR="00486970" w:rsidRPr="00217EEA" w:rsidRDefault="00A22B9D" w:rsidP="00972A5F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sz w:val="28"/>
          <w:szCs w:val="28"/>
        </w:rPr>
      </w:pPr>
      <w:r>
        <w:rPr>
          <w:b/>
          <w:bCs/>
          <w:sz w:val="28"/>
          <w:szCs w:val="28"/>
        </w:rPr>
        <w:t>Приложение №3</w:t>
      </w:r>
      <w:r w:rsidR="00217EEA">
        <w:rPr>
          <w:b/>
          <w:bCs/>
          <w:sz w:val="28"/>
          <w:szCs w:val="28"/>
        </w:rPr>
        <w:t xml:space="preserve"> </w:t>
      </w:r>
      <w:r w:rsidR="00217EEA">
        <w:rPr>
          <w:sz w:val="28"/>
          <w:szCs w:val="28"/>
        </w:rPr>
        <w:t xml:space="preserve">Письмо управления по строительству, архитектуре и градостроительству администрации муниципального образования «Город Астрахань» от 30.04.2021 №30-04-01-1852 </w:t>
      </w:r>
      <w:r w:rsidR="00403513">
        <w:rPr>
          <w:sz w:val="28"/>
          <w:szCs w:val="28"/>
        </w:rPr>
        <w:t>о согласовании красных линий для дальнейшей работы</w:t>
      </w:r>
      <w:r w:rsidR="002367F7">
        <w:rPr>
          <w:sz w:val="28"/>
          <w:szCs w:val="28"/>
        </w:rPr>
        <w:t>.</w:t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:rsidR="00486970" w:rsidRDefault="00486970" w:rsidP="002367F7">
      <w:pPr>
        <w:pStyle w:val="Textbody"/>
        <w:tabs>
          <w:tab w:val="left" w:leader="dot" w:pos="9072"/>
          <w:tab w:val="right" w:leader="dot" w:pos="9637"/>
        </w:tabs>
        <w:ind w:firstLine="0"/>
        <w:rPr>
          <w:b/>
          <w:sz w:val="20"/>
        </w:rPr>
      </w:pPr>
    </w:p>
    <w:p w:rsidR="00486970" w:rsidRPr="00F70091" w:rsidRDefault="00281F8D" w:rsidP="00F70091">
      <w:pPr>
        <w:pStyle w:val="Textbody"/>
        <w:spacing w:line="360" w:lineRule="auto"/>
        <w:ind w:left="174" w:firstLine="209"/>
        <w:jc w:val="center"/>
        <w:rPr>
          <w:b/>
          <w:sz w:val="28"/>
          <w:szCs w:val="28"/>
        </w:rPr>
      </w:pPr>
      <w:bookmarkStart w:id="0" w:name="__RefHeading__27_11820386181"/>
      <w:bookmarkEnd w:id="0"/>
      <w:r>
        <w:rPr>
          <w:b/>
          <w:sz w:val="28"/>
          <w:szCs w:val="28"/>
        </w:rPr>
        <w:t>ВВЕДЕНИЕ</w:t>
      </w:r>
    </w:p>
    <w:p w:rsidR="00486970" w:rsidRDefault="00281F8D">
      <w:pPr>
        <w:pStyle w:val="Textbody"/>
        <w:spacing w:line="360" w:lineRule="auto"/>
        <w:ind w:firstLine="567"/>
      </w:pPr>
      <w:r>
        <w:rPr>
          <w:sz w:val="28"/>
          <w:szCs w:val="28"/>
        </w:rPr>
        <w:t>Проект планировки территории для реконструкции</w:t>
      </w:r>
      <w:r w:rsidR="00801AF0">
        <w:rPr>
          <w:sz w:val="28"/>
          <w:szCs w:val="28"/>
        </w:rPr>
        <w:t xml:space="preserve"> и расширени</w:t>
      </w:r>
      <w:r w:rsidR="00897D30">
        <w:rPr>
          <w:sz w:val="28"/>
          <w:szCs w:val="28"/>
        </w:rPr>
        <w:t>и</w:t>
      </w:r>
      <w:r>
        <w:rPr>
          <w:sz w:val="28"/>
          <w:szCs w:val="28"/>
        </w:rPr>
        <w:t xml:space="preserve"> участка ул. </w:t>
      </w:r>
      <w:r w:rsidR="00647100">
        <w:rPr>
          <w:sz w:val="28"/>
          <w:szCs w:val="28"/>
        </w:rPr>
        <w:t>Софь</w:t>
      </w:r>
      <w:r w:rsidR="00A07A1D">
        <w:rPr>
          <w:sz w:val="28"/>
          <w:szCs w:val="28"/>
        </w:rPr>
        <w:t>и</w:t>
      </w:r>
      <w:r w:rsidR="00647100">
        <w:rPr>
          <w:sz w:val="28"/>
          <w:szCs w:val="28"/>
        </w:rPr>
        <w:t xml:space="preserve"> Перовск</w:t>
      </w:r>
      <w:r w:rsidR="00A07A1D">
        <w:rPr>
          <w:sz w:val="28"/>
          <w:szCs w:val="28"/>
        </w:rPr>
        <w:t>ой</w:t>
      </w:r>
      <w:r>
        <w:rPr>
          <w:sz w:val="28"/>
          <w:szCs w:val="28"/>
        </w:rPr>
        <w:t xml:space="preserve"> в границах от ул. </w:t>
      </w:r>
      <w:r w:rsidR="00647100">
        <w:rPr>
          <w:sz w:val="28"/>
          <w:szCs w:val="28"/>
        </w:rPr>
        <w:t>Красная Набережная</w:t>
      </w:r>
      <w:r>
        <w:rPr>
          <w:sz w:val="28"/>
          <w:szCs w:val="28"/>
        </w:rPr>
        <w:t xml:space="preserve"> до </w:t>
      </w:r>
      <w:r w:rsidR="005D0791">
        <w:rPr>
          <w:sz w:val="28"/>
          <w:szCs w:val="28"/>
        </w:rPr>
        <w:t>ул. Студенческ</w:t>
      </w:r>
      <w:r w:rsidR="00A07A1D">
        <w:rPr>
          <w:sz w:val="28"/>
          <w:szCs w:val="28"/>
        </w:rPr>
        <w:t>ой</w:t>
      </w:r>
      <w:r>
        <w:rPr>
          <w:sz w:val="28"/>
          <w:szCs w:val="28"/>
        </w:rPr>
        <w:t xml:space="preserve"> в Кировском районе г. Астрахани</w:t>
      </w:r>
      <w:r w:rsidR="0069603F">
        <w:rPr>
          <w:sz w:val="28"/>
          <w:szCs w:val="28"/>
        </w:rPr>
        <w:t>, с организацией</w:t>
      </w:r>
      <w:r w:rsidR="00801AF0">
        <w:rPr>
          <w:sz w:val="28"/>
          <w:szCs w:val="28"/>
        </w:rPr>
        <w:t xml:space="preserve"> подземных</w:t>
      </w:r>
      <w:r w:rsidR="00865CDA">
        <w:rPr>
          <w:sz w:val="28"/>
          <w:szCs w:val="28"/>
        </w:rPr>
        <w:t xml:space="preserve"> </w:t>
      </w:r>
      <w:r w:rsid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л</w:t>
      </w:r>
      <w:r w:rsidR="00865CD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окальны</w:t>
      </w:r>
      <w:r w:rsid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х</w:t>
      </w:r>
      <w:r w:rsidR="00865CD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очистны</w:t>
      </w:r>
      <w:r w:rsid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х</w:t>
      </w:r>
      <w:r w:rsidR="00865CD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сооружени</w:t>
      </w:r>
      <w:r w:rsid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й</w:t>
      </w:r>
      <w:r w:rsidR="00865CD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(ЛОС)</w:t>
      </w:r>
      <w:r w:rsidR="00E453B8" w:rsidRPr="00E453B8">
        <w:rPr>
          <w:sz w:val="28"/>
          <w:szCs w:val="28"/>
        </w:rPr>
        <w:t xml:space="preserve"> </w:t>
      </w:r>
      <w:r w:rsidR="009B0876">
        <w:rPr>
          <w:sz w:val="28"/>
          <w:szCs w:val="28"/>
        </w:rPr>
        <w:t>ливневой канализации</w:t>
      </w:r>
      <w:r w:rsidR="00911079">
        <w:rPr>
          <w:sz w:val="28"/>
          <w:szCs w:val="28"/>
        </w:rPr>
        <w:t xml:space="preserve"> </w:t>
      </w:r>
      <w:r w:rsidR="00485C7D">
        <w:rPr>
          <w:sz w:val="28"/>
          <w:szCs w:val="28"/>
        </w:rPr>
        <w:t>и реконструкцией (перекладка) ливневой канализации по ул. С.</w:t>
      </w:r>
      <w:r w:rsidR="00E34B36">
        <w:rPr>
          <w:sz w:val="28"/>
          <w:szCs w:val="28"/>
        </w:rPr>
        <w:t xml:space="preserve"> </w:t>
      </w:r>
      <w:r w:rsidR="00485C7D">
        <w:rPr>
          <w:sz w:val="28"/>
          <w:szCs w:val="28"/>
        </w:rPr>
        <w:t>Перовск</w:t>
      </w:r>
      <w:r w:rsidR="008A6099">
        <w:rPr>
          <w:sz w:val="28"/>
          <w:szCs w:val="28"/>
        </w:rPr>
        <w:t>ой</w:t>
      </w:r>
      <w:r w:rsidR="00485C7D">
        <w:rPr>
          <w:sz w:val="28"/>
          <w:szCs w:val="28"/>
        </w:rPr>
        <w:t xml:space="preserve"> от существующей наземной насосной станции по ул. Магнитогорская до ул. В.</w:t>
      </w:r>
      <w:r w:rsidR="00E34B36">
        <w:rPr>
          <w:sz w:val="28"/>
          <w:szCs w:val="28"/>
        </w:rPr>
        <w:t xml:space="preserve"> </w:t>
      </w:r>
      <w:r w:rsidR="00485C7D">
        <w:rPr>
          <w:sz w:val="28"/>
          <w:szCs w:val="28"/>
        </w:rPr>
        <w:t>Барсовой</w:t>
      </w:r>
      <w:r w:rsidR="00911079">
        <w:rPr>
          <w:sz w:val="28"/>
          <w:szCs w:val="28"/>
        </w:rPr>
        <w:t xml:space="preserve"> разработан</w:t>
      </w:r>
      <w:r w:rsidR="00485C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основании следующих документов:</w:t>
      </w:r>
    </w:p>
    <w:p w:rsidR="00486970" w:rsidRDefault="00281F8D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Распоряжения администрации муниципального образования «Город Астрахань» от </w:t>
      </w:r>
      <w:r w:rsidR="00A6211C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A6211C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A6211C">
        <w:rPr>
          <w:sz w:val="28"/>
          <w:szCs w:val="28"/>
        </w:rPr>
        <w:t>1</w:t>
      </w:r>
      <w:r>
        <w:rPr>
          <w:sz w:val="28"/>
          <w:szCs w:val="28"/>
        </w:rPr>
        <w:t xml:space="preserve"> № 04-01-</w:t>
      </w:r>
      <w:r w:rsidR="00A6211C">
        <w:rPr>
          <w:sz w:val="28"/>
          <w:szCs w:val="28"/>
        </w:rPr>
        <w:t>507</w:t>
      </w:r>
      <w:r>
        <w:rPr>
          <w:sz w:val="28"/>
          <w:szCs w:val="28"/>
        </w:rPr>
        <w:t xml:space="preserve"> «О разработке проекта планировки территории и проекта межевания территории для реконструкции</w:t>
      </w:r>
      <w:r w:rsidR="008533B9">
        <w:rPr>
          <w:sz w:val="28"/>
          <w:szCs w:val="28"/>
        </w:rPr>
        <w:t xml:space="preserve"> линейных объектов по ул. Софьи Перовской на участке от ул. Красная Набережная до ул. Студенческой</w:t>
      </w:r>
      <w:r>
        <w:rPr>
          <w:sz w:val="28"/>
          <w:szCs w:val="28"/>
        </w:rPr>
        <w:t xml:space="preserve"> в Кировском районе г. Астрахани».</w:t>
      </w:r>
    </w:p>
    <w:p w:rsidR="00486970" w:rsidRDefault="00281F8D">
      <w:pPr>
        <w:pStyle w:val="Standard"/>
        <w:spacing w:line="360" w:lineRule="auto"/>
        <w:ind w:firstLine="567"/>
        <w:jc w:val="both"/>
      </w:pPr>
      <w:r>
        <w:rPr>
          <w:sz w:val="28"/>
          <w:szCs w:val="28"/>
        </w:rPr>
        <w:t xml:space="preserve">- </w:t>
      </w:r>
      <w:r w:rsidR="003003C5">
        <w:rPr>
          <w:sz w:val="28"/>
          <w:szCs w:val="28"/>
        </w:rPr>
        <w:t>Задани</w:t>
      </w:r>
      <w:r w:rsidR="00A07A1D">
        <w:rPr>
          <w:sz w:val="28"/>
          <w:szCs w:val="28"/>
        </w:rPr>
        <w:t>я</w:t>
      </w:r>
      <w:r w:rsidR="003003C5">
        <w:rPr>
          <w:sz w:val="28"/>
          <w:szCs w:val="28"/>
        </w:rPr>
        <w:t xml:space="preserve"> на разработку проекта планировки территории и проекта межевания территории для реконструкции линейных объектов по ул. Софьи Перовской на участке от ул. Красная Набережная до ул. Студенческой в Кировском районе г. Астрахани</w:t>
      </w:r>
    </w:p>
    <w:p w:rsidR="00486970" w:rsidRDefault="00281F8D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Документация разрабатывается в целях:</w:t>
      </w:r>
    </w:p>
    <w:p w:rsidR="00486970" w:rsidRDefault="00281F8D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746A">
        <w:rPr>
          <w:sz w:val="28"/>
          <w:szCs w:val="28"/>
        </w:rPr>
        <w:t>изменение красных линий улицы С. Перовской на участке от ул. Красная Набережная до ул. Студенческой</w:t>
      </w:r>
      <w:r>
        <w:rPr>
          <w:sz w:val="28"/>
          <w:szCs w:val="28"/>
        </w:rPr>
        <w:t>;</w:t>
      </w:r>
    </w:p>
    <w:p w:rsidR="00486970" w:rsidRDefault="00281F8D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</w:t>
      </w:r>
      <w:r w:rsidR="00F26048">
        <w:rPr>
          <w:sz w:val="28"/>
          <w:szCs w:val="28"/>
        </w:rPr>
        <w:t>е</w:t>
      </w:r>
      <w:r>
        <w:rPr>
          <w:sz w:val="28"/>
          <w:szCs w:val="28"/>
        </w:rPr>
        <w:t xml:space="preserve"> границы зон планируемого размещения реконструируемой </w:t>
      </w:r>
      <w:r w:rsidR="003E0B25">
        <w:rPr>
          <w:sz w:val="28"/>
          <w:szCs w:val="28"/>
        </w:rPr>
        <w:t>улицы Софьи Перовской на у</w:t>
      </w:r>
      <w:r w:rsidR="00F26048">
        <w:rPr>
          <w:sz w:val="28"/>
          <w:szCs w:val="28"/>
        </w:rPr>
        <w:t>ч</w:t>
      </w:r>
      <w:r w:rsidR="003E0B25">
        <w:rPr>
          <w:sz w:val="28"/>
          <w:szCs w:val="28"/>
        </w:rPr>
        <w:t>а</w:t>
      </w:r>
      <w:r w:rsidR="00F26048">
        <w:rPr>
          <w:sz w:val="28"/>
          <w:szCs w:val="28"/>
        </w:rPr>
        <w:t>с</w:t>
      </w:r>
      <w:r w:rsidR="003E0B25">
        <w:rPr>
          <w:sz w:val="28"/>
          <w:szCs w:val="28"/>
        </w:rPr>
        <w:t>тке от</w:t>
      </w:r>
      <w:r w:rsidR="00755872">
        <w:rPr>
          <w:sz w:val="28"/>
          <w:szCs w:val="28"/>
        </w:rPr>
        <w:t xml:space="preserve"> </w:t>
      </w:r>
      <w:r w:rsidR="003E0B25">
        <w:rPr>
          <w:sz w:val="28"/>
          <w:szCs w:val="28"/>
        </w:rPr>
        <w:t>ул. Красная Набережная до ул. Студенческой</w:t>
      </w:r>
      <w:r>
        <w:rPr>
          <w:sz w:val="28"/>
          <w:szCs w:val="28"/>
        </w:rPr>
        <w:t>;</w:t>
      </w:r>
    </w:p>
    <w:p w:rsidR="001E27EE" w:rsidRDefault="003566AA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границ зон ливневой канализации, подлежащей реконструкции в связи с расширением улицы Софьи Перовской;</w:t>
      </w:r>
    </w:p>
    <w:p w:rsidR="003566AA" w:rsidRDefault="001E27EE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проработка вариантов размещения локальных очистных сооружений </w:t>
      </w:r>
      <w:r w:rsidR="00D15A2B">
        <w:rPr>
          <w:sz w:val="28"/>
          <w:szCs w:val="28"/>
        </w:rPr>
        <w:t>ливневой канализации</w:t>
      </w:r>
      <w:r>
        <w:rPr>
          <w:sz w:val="28"/>
          <w:szCs w:val="28"/>
        </w:rPr>
        <w:t>;</w:t>
      </w:r>
    </w:p>
    <w:p w:rsidR="00486970" w:rsidRDefault="00281F8D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технико-экономических показателей проекта планировки территории;</w:t>
      </w:r>
    </w:p>
    <w:p w:rsidR="00486970" w:rsidRDefault="00281F8D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определения необходимости и объема переустройства существующих инженерных коммуникаций;</w:t>
      </w:r>
    </w:p>
    <w:p w:rsidR="00486970" w:rsidRDefault="00281F8D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определения объемов работ по вертикальной планировке территории, инженерной подготовке и инженерной защите территории; </w:t>
      </w:r>
    </w:p>
    <w:p w:rsidR="00486970" w:rsidRDefault="00281F8D">
      <w:pPr>
        <w:pStyle w:val="Standard"/>
        <w:tabs>
          <w:tab w:val="left" w:pos="-324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установления границ земельных участков, зон действия публичных сервитутов, видов обременений и ограничений использования земельных участков (при наличии);</w:t>
      </w:r>
    </w:p>
    <w:p w:rsidR="00486970" w:rsidRDefault="00281F8D">
      <w:pPr>
        <w:pStyle w:val="Standard"/>
        <w:tabs>
          <w:tab w:val="left" w:pos="-342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определения границ образуемых </w:t>
      </w:r>
      <w:r w:rsidR="001B5731">
        <w:rPr>
          <w:sz w:val="28"/>
          <w:szCs w:val="28"/>
        </w:rPr>
        <w:t xml:space="preserve">и (или) изменяемых земельных участков, в том числе расположенных полностью или частично в границах зон планируемого размещения линейного объекта, в отношении которых предполагаются их резервирование и (или) изъятие для муниципальных нужд </w:t>
      </w:r>
      <w:r>
        <w:rPr>
          <w:sz w:val="28"/>
          <w:szCs w:val="28"/>
        </w:rPr>
        <w:t>.</w:t>
      </w:r>
    </w:p>
    <w:p w:rsidR="0027764C" w:rsidRDefault="0027764C" w:rsidP="0027764C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требованиям, изложенным в п.8.2 </w:t>
      </w:r>
      <w:r w:rsidR="003049B4">
        <w:rPr>
          <w:sz w:val="28"/>
          <w:szCs w:val="28"/>
        </w:rPr>
        <w:t>з</w:t>
      </w:r>
      <w:r>
        <w:rPr>
          <w:sz w:val="28"/>
          <w:szCs w:val="28"/>
        </w:rPr>
        <w:t>адания на разработку настоящей документации, в составе материалов по обоснованию проекта планировки территории необходимо обозначить, в числе прочего, местоположение остановочных пунктов общественного транспорта.</w:t>
      </w:r>
    </w:p>
    <w:p w:rsidR="0027764C" w:rsidRDefault="0027764C" w:rsidP="00C268E8">
      <w:pPr>
        <w:pStyle w:val="Standard"/>
        <w:tabs>
          <w:tab w:val="left" w:pos="-3420"/>
          <w:tab w:val="left" w:pos="74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Учитывая данное требование</w:t>
      </w:r>
      <w:r w:rsidR="00D406E3">
        <w:rPr>
          <w:sz w:val="28"/>
          <w:szCs w:val="28"/>
        </w:rPr>
        <w:t>,</w:t>
      </w:r>
      <w:r>
        <w:rPr>
          <w:sz w:val="28"/>
          <w:szCs w:val="28"/>
        </w:rPr>
        <w:t xml:space="preserve"> в состав графических материалов по обоснованию проекта </w:t>
      </w:r>
      <w:r w:rsidR="003049B4">
        <w:rPr>
          <w:sz w:val="28"/>
          <w:szCs w:val="28"/>
        </w:rPr>
        <w:t>включена</w:t>
      </w:r>
      <w:r>
        <w:rPr>
          <w:sz w:val="28"/>
          <w:szCs w:val="28"/>
        </w:rPr>
        <w:t xml:space="preserve"> схема организации улично-дорожной сети и движения транспорта с указанием </w:t>
      </w:r>
      <w:r w:rsidR="00CE76B4">
        <w:rPr>
          <w:sz w:val="28"/>
          <w:szCs w:val="28"/>
        </w:rPr>
        <w:t>остановочных</w:t>
      </w:r>
      <w:r>
        <w:rPr>
          <w:sz w:val="28"/>
          <w:szCs w:val="28"/>
        </w:rPr>
        <w:t xml:space="preserve"> пунктов общественного транспорта и в пояснительную записку включен раздел 2.3 «Организация улично-дорожной сети и движения транспорта</w:t>
      </w:r>
      <w:r>
        <w:rPr>
          <w:b/>
          <w:bCs/>
          <w:sz w:val="28"/>
          <w:szCs w:val="28"/>
        </w:rPr>
        <w:t xml:space="preserve">» </w:t>
      </w:r>
      <w:r>
        <w:rPr>
          <w:sz w:val="28"/>
          <w:szCs w:val="28"/>
        </w:rPr>
        <w:t>с описанием структуры улично-дорожной сети.</w:t>
      </w:r>
    </w:p>
    <w:p w:rsidR="00486970" w:rsidRDefault="00281F8D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для проектирования:</w:t>
      </w:r>
    </w:p>
    <w:p w:rsidR="00C660C0" w:rsidRPr="00371576" w:rsidRDefault="00371576" w:rsidP="00371576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</w:pPr>
      <w:r>
        <w:rPr>
          <w:sz w:val="28"/>
          <w:szCs w:val="28"/>
          <w:shd w:val="clear" w:color="auto" w:fill="FFFFFF"/>
        </w:rPr>
        <w:t>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</w:t>
      </w:r>
      <w:r w:rsidR="00E210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от 16.07.2020 № 69</w:t>
      </w:r>
      <w:r w:rsidR="00847CCF">
        <w:rPr>
          <w:sz w:val="28"/>
          <w:szCs w:val="28"/>
          <w:shd w:val="clear" w:color="auto" w:fill="FFFFFF"/>
        </w:rPr>
        <w:t>;</w:t>
      </w:r>
    </w:p>
    <w:p w:rsidR="00486970" w:rsidRDefault="00281F8D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</w:pPr>
      <w:r>
        <w:rPr>
          <w:sz w:val="28"/>
          <w:szCs w:val="28"/>
          <w:shd w:val="clear" w:color="auto" w:fill="FFFFFF"/>
        </w:rPr>
        <w:t xml:space="preserve">Генеральный план развития города Астрахани до 2025 года, утвержденный решением Городской Думы муниципального образования «Город Астрахань» </w:t>
      </w:r>
      <w:r w:rsidR="00847CCF">
        <w:rPr>
          <w:sz w:val="28"/>
          <w:szCs w:val="28"/>
          <w:shd w:val="clear" w:color="auto" w:fill="FFFFFF"/>
        </w:rPr>
        <w:t xml:space="preserve">от 19.07.2007 </w:t>
      </w:r>
      <w:r>
        <w:rPr>
          <w:sz w:val="28"/>
          <w:szCs w:val="28"/>
          <w:shd w:val="clear" w:color="auto" w:fill="FFFFFF"/>
        </w:rPr>
        <w:t>№ 82,</w:t>
      </w:r>
      <w:r>
        <w:rPr>
          <w:sz w:val="28"/>
          <w:szCs w:val="28"/>
        </w:rPr>
        <w:t xml:space="preserve"> с изменениями, утвержденными решениями Городской Думы муниципального образования «Город Астрахань» от 08.09.2011 № 140, от </w:t>
      </w:r>
      <w:r>
        <w:rPr>
          <w:sz w:val="28"/>
          <w:szCs w:val="28"/>
          <w:shd w:val="clear" w:color="auto" w:fill="FFFFFF"/>
        </w:rPr>
        <w:t xml:space="preserve">30.05.2013 № </w:t>
      </w:r>
      <w:r>
        <w:rPr>
          <w:sz w:val="28"/>
          <w:szCs w:val="28"/>
          <w:shd w:val="clear" w:color="auto" w:fill="FFFFFF"/>
        </w:rPr>
        <w:lastRenderedPageBreak/>
        <w:t>90, от 16.04.2015 № 35, от 26.10.2017 № 153, от 07.06.2018 №63</w:t>
      </w:r>
      <w:r w:rsidR="00847CCF">
        <w:rPr>
          <w:sz w:val="28"/>
          <w:szCs w:val="28"/>
          <w:shd w:val="clear" w:color="auto" w:fill="FFFFFF"/>
        </w:rPr>
        <w:t>, от 26.03.2020 №29;</w:t>
      </w:r>
    </w:p>
    <w:p w:rsidR="00486970" w:rsidRDefault="00281F8D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</w:pPr>
      <w:r>
        <w:rPr>
          <w:sz w:val="28"/>
          <w:szCs w:val="28"/>
        </w:rPr>
        <w:t>Комплексная транспортная схема г. Астрахани, утвержденная постановлением мэра города Астрахани от 06.11.2009 № 5514-м</w:t>
      </w:r>
      <w:r w:rsidR="001D5F0B">
        <w:rPr>
          <w:sz w:val="28"/>
          <w:szCs w:val="28"/>
        </w:rPr>
        <w:t>;</w:t>
      </w:r>
    </w:p>
    <w:p w:rsidR="00486970" w:rsidRPr="00915A03" w:rsidRDefault="00281F8D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</w:pPr>
      <w:r>
        <w:rPr>
          <w:sz w:val="28"/>
          <w:szCs w:val="28"/>
          <w:shd w:val="clear" w:color="auto" w:fill="FFFFFF"/>
        </w:rPr>
        <w:t>Проект (схема) размещения остановочных пунктов на маршрутах городского пассажирского транспорта на территории города Астрахани, согласованный постановлением администрации муниципального образования «Город Астрахань» от 18.05.2017 №2969.</w:t>
      </w:r>
    </w:p>
    <w:p w:rsidR="00915A03" w:rsidRPr="00F54C8D" w:rsidRDefault="00915A03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  <w:rPr>
          <w:rFonts w:asciiTheme="minorHAnsi" w:hAnsiTheme="minorHAnsi" w:cstheme="minorHAnsi"/>
          <w:sz w:val="28"/>
          <w:szCs w:val="28"/>
        </w:rPr>
      </w:pPr>
      <w:r w:rsidRPr="00915A03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Проект планировки и межевания территории для реконструкции и расширения улиц </w:t>
      </w:r>
      <w:proofErr w:type="spellStart"/>
      <w:r w:rsidRPr="00915A03">
        <w:rPr>
          <w:rFonts w:asciiTheme="minorHAnsi" w:hAnsiTheme="minorHAnsi" w:cstheme="minorHAnsi"/>
          <w:color w:val="000000"/>
          <w:kern w:val="0"/>
          <w:sz w:val="28"/>
          <w:szCs w:val="28"/>
        </w:rPr>
        <w:t>С.Перовской</w:t>
      </w:r>
      <w:proofErr w:type="spellEnd"/>
      <w:r w:rsidRPr="00915A03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, части Магнитогорской, Каховского, Победы, </w:t>
      </w:r>
      <w:proofErr w:type="spellStart"/>
      <w:r w:rsidRPr="00915A03">
        <w:rPr>
          <w:rFonts w:asciiTheme="minorHAnsi" w:hAnsiTheme="minorHAnsi" w:cstheme="minorHAnsi"/>
          <w:color w:val="000000"/>
          <w:kern w:val="0"/>
          <w:sz w:val="28"/>
          <w:szCs w:val="28"/>
        </w:rPr>
        <w:t>Кр.Набережная</w:t>
      </w:r>
      <w:proofErr w:type="spellEnd"/>
      <w:r w:rsidRPr="00915A03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в Кировском районе, утвержденный постановлением мэра города Астрахани от 29.11.2011№11281-м, с изменениями, внесенными распоряжением администрации муниципального образования "Город Астрахань" от 12.07.2019 № 1760-р;</w:t>
      </w:r>
    </w:p>
    <w:p w:rsidR="00B93CCB" w:rsidRPr="00B93CCB" w:rsidRDefault="00B93CCB" w:rsidP="00B93CCB">
      <w:pPr>
        <w:pStyle w:val="a1"/>
        <w:rPr>
          <w:sz w:val="28"/>
          <w:szCs w:val="28"/>
        </w:rPr>
      </w:pPr>
      <w:r w:rsidRPr="00B93CCB">
        <w:rPr>
          <w:sz w:val="28"/>
          <w:szCs w:val="28"/>
        </w:rPr>
        <w:t>Проект планировки и межевания территории в границах улиц Баумана, С.</w:t>
      </w:r>
      <w:r w:rsidR="008300F4">
        <w:rPr>
          <w:sz w:val="28"/>
          <w:szCs w:val="28"/>
        </w:rPr>
        <w:t xml:space="preserve"> </w:t>
      </w:r>
      <w:r w:rsidRPr="00B93CCB">
        <w:rPr>
          <w:sz w:val="28"/>
          <w:szCs w:val="28"/>
        </w:rPr>
        <w:t>Перовской, Щедрина, В.</w:t>
      </w:r>
      <w:r w:rsidR="008300F4">
        <w:rPr>
          <w:sz w:val="28"/>
          <w:szCs w:val="28"/>
        </w:rPr>
        <w:t xml:space="preserve"> </w:t>
      </w:r>
      <w:r w:rsidRPr="00B93CCB">
        <w:rPr>
          <w:sz w:val="28"/>
          <w:szCs w:val="28"/>
        </w:rPr>
        <w:t>Барсовой в Кировском районе г.</w:t>
      </w:r>
      <w:r w:rsidR="008300F4">
        <w:rPr>
          <w:sz w:val="28"/>
          <w:szCs w:val="28"/>
        </w:rPr>
        <w:t xml:space="preserve"> </w:t>
      </w:r>
      <w:r w:rsidRPr="00B93CCB">
        <w:rPr>
          <w:sz w:val="28"/>
          <w:szCs w:val="28"/>
        </w:rPr>
        <w:t>Астрахани,  утвержденный постановлением мэра города Астрахани от 12.02.2014 №731-м, с изменениями, внесенными документациями по внесению изменений, утвержденными постановлениями администрации муниципального образования "Город Астрахань" от 26.11.2015 №8189, от 07.11.2016 №7642, и проектом межевания территории, утвержденным распоряжением администрации муниципального образования "Город Астрахань" от 12.03.2018 №1208-р;</w:t>
      </w:r>
    </w:p>
    <w:p w:rsidR="001C291B" w:rsidRPr="001C291B" w:rsidRDefault="001C291B" w:rsidP="001C291B">
      <w:pPr>
        <w:pStyle w:val="a1"/>
        <w:rPr>
          <w:sz w:val="28"/>
          <w:szCs w:val="28"/>
        </w:rPr>
      </w:pPr>
      <w:r w:rsidRPr="001C291B">
        <w:rPr>
          <w:sz w:val="28"/>
          <w:szCs w:val="28"/>
        </w:rPr>
        <w:t xml:space="preserve">Проект планировки и межевания территории в границах улиц Вагнера, </w:t>
      </w:r>
      <w:proofErr w:type="spellStart"/>
      <w:r w:rsidRPr="001C291B">
        <w:rPr>
          <w:sz w:val="28"/>
          <w:szCs w:val="28"/>
        </w:rPr>
        <w:t>Кутумной</w:t>
      </w:r>
      <w:proofErr w:type="spellEnd"/>
      <w:r w:rsidRPr="001C291B">
        <w:rPr>
          <w:sz w:val="28"/>
          <w:szCs w:val="28"/>
        </w:rPr>
        <w:t xml:space="preserve">, </w:t>
      </w:r>
      <w:proofErr w:type="spellStart"/>
      <w:r w:rsidRPr="001C291B">
        <w:rPr>
          <w:sz w:val="28"/>
          <w:szCs w:val="28"/>
        </w:rPr>
        <w:t>С.Перовской</w:t>
      </w:r>
      <w:proofErr w:type="spellEnd"/>
      <w:r w:rsidRPr="001C291B">
        <w:rPr>
          <w:sz w:val="28"/>
          <w:szCs w:val="28"/>
        </w:rPr>
        <w:t xml:space="preserve"> в Кировском районе города Астрахани, утвержденный постановлением администрации муниципального образования "Город Астрахань" от 26.11.2015 </w:t>
      </w:r>
      <w:r w:rsidRPr="001C291B">
        <w:rPr>
          <w:sz w:val="28"/>
          <w:szCs w:val="28"/>
        </w:rPr>
        <w:lastRenderedPageBreak/>
        <w:t>№8192, с изменениями, внесенными документацией, утвержденной распоряжением администрации муниципального образования "Город Астрахань" от 13.02.2020 №467-р;</w:t>
      </w:r>
    </w:p>
    <w:p w:rsidR="00D57559" w:rsidRPr="00D57559" w:rsidRDefault="00D57559" w:rsidP="00D57559">
      <w:pPr>
        <w:pStyle w:val="a1"/>
        <w:rPr>
          <w:sz w:val="28"/>
          <w:szCs w:val="28"/>
        </w:rPr>
      </w:pPr>
      <w:r w:rsidRPr="00D57559">
        <w:rPr>
          <w:sz w:val="28"/>
          <w:szCs w:val="28"/>
        </w:rPr>
        <w:t xml:space="preserve">Проект планировки территории по ул. Красная Набережная от моста по </w:t>
      </w:r>
      <w:proofErr w:type="spellStart"/>
      <w:r w:rsidRPr="00D57559">
        <w:rPr>
          <w:sz w:val="28"/>
          <w:szCs w:val="28"/>
        </w:rPr>
        <w:t>ул.Адмиралтейской</w:t>
      </w:r>
      <w:proofErr w:type="spellEnd"/>
      <w:r w:rsidRPr="00D57559">
        <w:rPr>
          <w:sz w:val="28"/>
          <w:szCs w:val="28"/>
        </w:rPr>
        <w:t xml:space="preserve"> до моста по ул. </w:t>
      </w:r>
      <w:proofErr w:type="spellStart"/>
      <w:r w:rsidRPr="00D57559">
        <w:rPr>
          <w:sz w:val="28"/>
          <w:szCs w:val="28"/>
        </w:rPr>
        <w:t>Главно</w:t>
      </w:r>
      <w:proofErr w:type="spellEnd"/>
      <w:r w:rsidRPr="00D57559">
        <w:rPr>
          <w:sz w:val="28"/>
          <w:szCs w:val="28"/>
        </w:rPr>
        <w:t>-Продольная в Кировском и Советском районах муниципального образования "Город Астрахань", утвержденный распоряжением администрации муниципального образования "Город Астрахань" от 14.12.2017 №2064-р;</w:t>
      </w:r>
    </w:p>
    <w:p w:rsidR="00F92DC9" w:rsidRPr="00F92DC9" w:rsidRDefault="00F92DC9" w:rsidP="00F92DC9">
      <w:pPr>
        <w:pStyle w:val="a1"/>
        <w:rPr>
          <w:sz w:val="28"/>
          <w:szCs w:val="28"/>
        </w:rPr>
      </w:pPr>
      <w:r w:rsidRPr="00F92DC9">
        <w:rPr>
          <w:sz w:val="28"/>
          <w:szCs w:val="28"/>
        </w:rPr>
        <w:t xml:space="preserve">Проект планировки территории для реконструкции и расширения ул. </w:t>
      </w:r>
      <w:proofErr w:type="spellStart"/>
      <w:r w:rsidRPr="00F92DC9">
        <w:rPr>
          <w:sz w:val="28"/>
          <w:szCs w:val="28"/>
        </w:rPr>
        <w:t>С.Перовской</w:t>
      </w:r>
      <w:proofErr w:type="spellEnd"/>
      <w:r w:rsidRPr="00F92DC9">
        <w:rPr>
          <w:sz w:val="28"/>
          <w:szCs w:val="28"/>
        </w:rPr>
        <w:t xml:space="preserve"> от ул. Студенческой до ул. Набережная Казачьего ерика в Кировском и Ленинском районах </w:t>
      </w:r>
      <w:proofErr w:type="spellStart"/>
      <w:r w:rsidRPr="00F92DC9">
        <w:rPr>
          <w:sz w:val="28"/>
          <w:szCs w:val="28"/>
        </w:rPr>
        <w:t>г.Астрахани</w:t>
      </w:r>
      <w:proofErr w:type="spellEnd"/>
      <w:r w:rsidRPr="00F92DC9">
        <w:rPr>
          <w:sz w:val="28"/>
          <w:szCs w:val="28"/>
        </w:rPr>
        <w:t xml:space="preserve">, утвержденный распоряжением администрации муниципального образования "Город </w:t>
      </w:r>
      <w:proofErr w:type="spellStart"/>
      <w:r w:rsidRPr="00F92DC9">
        <w:rPr>
          <w:sz w:val="28"/>
          <w:szCs w:val="28"/>
        </w:rPr>
        <w:t>Астрахань"от</w:t>
      </w:r>
      <w:proofErr w:type="spellEnd"/>
      <w:r w:rsidRPr="00F92DC9">
        <w:rPr>
          <w:sz w:val="28"/>
          <w:szCs w:val="28"/>
        </w:rPr>
        <w:t xml:space="preserve"> 28.12.2018 №5501-р;</w:t>
      </w:r>
    </w:p>
    <w:p w:rsidR="00486970" w:rsidRPr="00D70BA5" w:rsidRDefault="00DE6DCC" w:rsidP="00D70BA5">
      <w:pPr>
        <w:pStyle w:val="Standard"/>
        <w:numPr>
          <w:ilvl w:val="0"/>
          <w:numId w:val="2"/>
        </w:numPr>
        <w:tabs>
          <w:tab w:val="left" w:pos="86"/>
        </w:tabs>
        <w:spacing w:line="360" w:lineRule="auto"/>
        <w:ind w:left="1429" w:hanging="360"/>
        <w:jc w:val="both"/>
        <w:rPr>
          <w:rFonts w:asciiTheme="minorHAnsi" w:hAnsiTheme="minorHAnsi" w:cstheme="minorHAnsi"/>
          <w:sz w:val="28"/>
          <w:szCs w:val="28"/>
        </w:rPr>
      </w:pPr>
      <w:r w:rsidRPr="00DE6DCC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Проект планировки территории в границах улиц Софьи Перовской, Грузинской, Всеволода Ноздрина в Кировском районе </w:t>
      </w:r>
      <w:proofErr w:type="spellStart"/>
      <w:r w:rsidRPr="00DE6DCC">
        <w:rPr>
          <w:rFonts w:asciiTheme="minorHAnsi" w:hAnsiTheme="minorHAnsi" w:cstheme="minorHAnsi"/>
          <w:color w:val="000000"/>
          <w:kern w:val="0"/>
          <w:sz w:val="28"/>
          <w:szCs w:val="28"/>
        </w:rPr>
        <w:t>г.Астрахани</w:t>
      </w:r>
      <w:proofErr w:type="spellEnd"/>
      <w:r w:rsidRPr="00DE6DCC">
        <w:rPr>
          <w:rFonts w:asciiTheme="minorHAnsi" w:hAnsiTheme="minorHAnsi" w:cstheme="minorHAnsi"/>
          <w:color w:val="000000"/>
          <w:kern w:val="0"/>
          <w:sz w:val="28"/>
          <w:szCs w:val="28"/>
        </w:rPr>
        <w:t>, утвержденный распоряжением администрации муниципального образования "Город Астрахань" от 12.07.2019 №1760-р, с изменениями, внесенными распоряжением администрации муниципального образования "Город Астрахань" от 09.10.2020 №1809-р.</w:t>
      </w:r>
    </w:p>
    <w:p w:rsidR="00486970" w:rsidRPr="00FF24EE" w:rsidRDefault="00281F8D" w:rsidP="00FF24EE">
      <w:pPr>
        <w:pStyle w:val="Standard"/>
        <w:spacing w:line="360" w:lineRule="auto"/>
        <w:ind w:firstLine="737"/>
        <w:jc w:val="both"/>
      </w:pPr>
      <w:r>
        <w:rPr>
          <w:sz w:val="28"/>
          <w:szCs w:val="28"/>
        </w:rPr>
        <w:t>Графическая часть проекта разработана на планах М 1:1000, полученных путем уменьшения планов масштаба 1:500 до масштаба 1:1000. Проект планировки соответствует государственным нормам, правилам и стандартам.</w:t>
      </w:r>
    </w:p>
    <w:p w:rsidR="00486970" w:rsidRDefault="00281F8D">
      <w:pPr>
        <w:pStyle w:val="1"/>
        <w:numPr>
          <w:ilvl w:val="0"/>
          <w:numId w:val="0"/>
        </w:numPr>
        <w:spacing w:line="360" w:lineRule="auto"/>
        <w:ind w:left="568"/>
        <w:jc w:val="center"/>
        <w:rPr>
          <w:rFonts w:ascii="Times New Roman" w:eastAsia="Times New Roman" w:hAnsi="Times New Roman" w:cs="Times New Roman"/>
          <w:caps w:val="0"/>
          <w:szCs w:val="28"/>
        </w:rPr>
      </w:pPr>
      <w:r>
        <w:rPr>
          <w:rFonts w:ascii="Times New Roman" w:eastAsia="Times New Roman" w:hAnsi="Times New Roman" w:cs="Times New Roman"/>
          <w:caps w:val="0"/>
          <w:szCs w:val="28"/>
        </w:rPr>
        <w:t>1. Природно-климатические условия территории, в отношении которой разрабатывается проект планировки</w:t>
      </w:r>
    </w:p>
    <w:p w:rsidR="00486970" w:rsidRDefault="00281F8D">
      <w:pPr>
        <w:spacing w:line="360" w:lineRule="auto"/>
        <w:ind w:right="57" w:firstLine="708"/>
        <w:rPr>
          <w:sz w:val="28"/>
          <w:szCs w:val="28"/>
        </w:rPr>
      </w:pPr>
      <w:r>
        <w:rPr>
          <w:sz w:val="28"/>
          <w:szCs w:val="28"/>
        </w:rPr>
        <w:t xml:space="preserve">Климат МО «Город Астрахань» характеризуется резко континентальным, засушливым с преобладанием восточных ветров и относится к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="0014799D">
        <w:rPr>
          <w:sz w:val="28"/>
          <w:szCs w:val="28"/>
        </w:rPr>
        <w:t>г климатическому</w:t>
      </w:r>
      <w:r>
        <w:rPr>
          <w:sz w:val="28"/>
          <w:szCs w:val="28"/>
        </w:rPr>
        <w:t xml:space="preserve"> району.  Среднегодовая температура воздуха 6°С, самый </w:t>
      </w:r>
      <w:r>
        <w:rPr>
          <w:sz w:val="28"/>
          <w:szCs w:val="28"/>
        </w:rPr>
        <w:lastRenderedPageBreak/>
        <w:t xml:space="preserve">холодный месяц – январь, теплый – июль. Среднемесячная температура воздуха в январе - 8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С, среднемесячная температура в июле +28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Годовое количество осадков не превышает 182 мм. Осадки выпадают в основном в виде дождя. Максимальная глубина промерзания почвы 1,31м, нормативная – 0,9 м.</w:t>
      </w:r>
    </w:p>
    <w:p w:rsidR="00486970" w:rsidRDefault="00281F8D">
      <w:pPr>
        <w:spacing w:line="360" w:lineRule="auto"/>
        <w:ind w:right="57" w:firstLine="708"/>
        <w:rPr>
          <w:lang w:bidi="ar-SA"/>
        </w:rPr>
      </w:pPr>
      <w:r>
        <w:rPr>
          <w:sz w:val="28"/>
          <w:szCs w:val="28"/>
          <w:lang w:bidi="ar-SA"/>
        </w:rPr>
        <w:t xml:space="preserve">Преобладающие ветры: </w:t>
      </w:r>
      <w:r w:rsidR="00610F74">
        <w:rPr>
          <w:sz w:val="28"/>
          <w:szCs w:val="28"/>
          <w:lang w:bidi="ar-SA"/>
        </w:rPr>
        <w:t>в</w:t>
      </w:r>
      <w:r>
        <w:rPr>
          <w:sz w:val="28"/>
          <w:szCs w:val="28"/>
          <w:lang w:bidi="ar-SA"/>
        </w:rPr>
        <w:t>есной -</w:t>
      </w:r>
      <w:r w:rsidR="00610F74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северо-восточные, летом – северо-западные.</w:t>
      </w:r>
    </w:p>
    <w:p w:rsidR="00486970" w:rsidRDefault="00281F8D">
      <w:pPr>
        <w:pStyle w:val="Textbody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 Обоснование определения границ зон планируемого размещения линейных объектов</w:t>
      </w:r>
    </w:p>
    <w:p w:rsidR="00486970" w:rsidRPr="006A09BD" w:rsidRDefault="00281F8D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территории, в отношении которой осуществляется подготовка проекта </w:t>
      </w:r>
      <w:r w:rsidR="006A09BD">
        <w:rPr>
          <w:sz w:val="28"/>
          <w:szCs w:val="28"/>
        </w:rPr>
        <w:t>планировки –</w:t>
      </w:r>
      <w:r>
        <w:rPr>
          <w:sz w:val="28"/>
          <w:szCs w:val="28"/>
        </w:rPr>
        <w:t xml:space="preserve"> </w:t>
      </w:r>
      <w:r w:rsidR="00A10B49">
        <w:rPr>
          <w:sz w:val="28"/>
          <w:szCs w:val="28"/>
        </w:rPr>
        <w:t>5</w:t>
      </w:r>
      <w:r w:rsidR="00724B22">
        <w:rPr>
          <w:sz w:val="28"/>
          <w:szCs w:val="28"/>
        </w:rPr>
        <w:t>7120,0</w:t>
      </w:r>
      <w:r w:rsidR="006A09BD" w:rsidRPr="006A09BD">
        <w:rPr>
          <w:sz w:val="28"/>
          <w:szCs w:val="28"/>
        </w:rPr>
        <w:t xml:space="preserve"> м</w:t>
      </w:r>
      <w:r w:rsidR="006A09BD" w:rsidRPr="006A09BD">
        <w:rPr>
          <w:rFonts w:cs="Times New Roman"/>
          <w:sz w:val="28"/>
          <w:szCs w:val="28"/>
        </w:rPr>
        <w:t>²</w:t>
      </w:r>
    </w:p>
    <w:p w:rsidR="00486970" w:rsidRDefault="004048A1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Проект планировки территории для реконструкции участка ул. Софь</w:t>
      </w:r>
      <w:r w:rsidR="003D05BB">
        <w:rPr>
          <w:sz w:val="28"/>
          <w:szCs w:val="28"/>
        </w:rPr>
        <w:t>и</w:t>
      </w:r>
      <w:r>
        <w:rPr>
          <w:sz w:val="28"/>
          <w:szCs w:val="28"/>
        </w:rPr>
        <w:t xml:space="preserve"> Перовск</w:t>
      </w:r>
      <w:r w:rsidR="003D05BB">
        <w:rPr>
          <w:sz w:val="28"/>
          <w:szCs w:val="28"/>
        </w:rPr>
        <w:t>ой</w:t>
      </w:r>
      <w:r>
        <w:rPr>
          <w:sz w:val="28"/>
          <w:szCs w:val="28"/>
        </w:rPr>
        <w:t xml:space="preserve"> в границах от ул. Красная Набережная до ул.</w:t>
      </w:r>
      <w:r w:rsidR="003912E3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Студенческ</w:t>
      </w:r>
      <w:r w:rsidR="003D05BB">
        <w:rPr>
          <w:sz w:val="28"/>
          <w:szCs w:val="28"/>
        </w:rPr>
        <w:t>ой</w:t>
      </w:r>
      <w:r>
        <w:rPr>
          <w:sz w:val="28"/>
          <w:szCs w:val="28"/>
        </w:rPr>
        <w:t xml:space="preserve"> в Кировском районе г. Астрахани </w:t>
      </w:r>
      <w:r w:rsidR="00281F8D">
        <w:rPr>
          <w:sz w:val="28"/>
          <w:szCs w:val="28"/>
        </w:rPr>
        <w:t xml:space="preserve">разработан </w:t>
      </w:r>
      <w:r w:rsidR="003D05BB">
        <w:rPr>
          <w:sz w:val="28"/>
          <w:szCs w:val="28"/>
        </w:rPr>
        <w:t>в целях</w:t>
      </w:r>
      <w:r w:rsidR="00281F8D">
        <w:rPr>
          <w:sz w:val="28"/>
          <w:szCs w:val="28"/>
        </w:rPr>
        <w:t xml:space="preserve"> установления красных линий и определения границ земельного участка автодороги по ул. </w:t>
      </w:r>
      <w:r w:rsidR="003912E3">
        <w:rPr>
          <w:sz w:val="28"/>
          <w:szCs w:val="28"/>
        </w:rPr>
        <w:t>Софьи Перовской</w:t>
      </w:r>
      <w:r w:rsidR="00CA28BA">
        <w:rPr>
          <w:sz w:val="28"/>
          <w:szCs w:val="28"/>
        </w:rPr>
        <w:t>, а также размещени</w:t>
      </w:r>
      <w:r w:rsidR="00493D6A">
        <w:rPr>
          <w:sz w:val="28"/>
          <w:szCs w:val="28"/>
        </w:rPr>
        <w:t>я</w:t>
      </w:r>
      <w:r w:rsidR="00CA28BA">
        <w:rPr>
          <w:sz w:val="28"/>
          <w:szCs w:val="28"/>
        </w:rPr>
        <w:t xml:space="preserve"> </w:t>
      </w:r>
      <w:r w:rsidR="00CA28B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л</w:t>
      </w:r>
      <w:r w:rsidR="00CA28B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окальны</w:t>
      </w:r>
      <w:r w:rsidR="00CA28B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х</w:t>
      </w:r>
      <w:r w:rsidR="00CA28B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очистны</w:t>
      </w:r>
      <w:r w:rsidR="00CA28B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х</w:t>
      </w:r>
      <w:r w:rsidR="00CA28B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сооружени</w:t>
      </w:r>
      <w:r w:rsidR="00CA28B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й</w:t>
      </w:r>
      <w:r w:rsidR="00CA28BA" w:rsidRPr="00865CDA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(ЛОС)</w:t>
      </w:r>
      <w:r w:rsidR="00CA28BA">
        <w:rPr>
          <w:sz w:val="28"/>
          <w:szCs w:val="28"/>
        </w:rPr>
        <w:t xml:space="preserve"> </w:t>
      </w:r>
      <w:r w:rsidR="0053635F">
        <w:rPr>
          <w:sz w:val="28"/>
          <w:szCs w:val="28"/>
        </w:rPr>
        <w:t>и новых участков сети ливневой канализаций</w:t>
      </w:r>
      <w:r w:rsidR="00493D6A">
        <w:rPr>
          <w:sz w:val="28"/>
          <w:szCs w:val="28"/>
        </w:rPr>
        <w:t>.</w:t>
      </w:r>
    </w:p>
    <w:p w:rsidR="00486970" w:rsidRDefault="00281F8D">
      <w:pPr>
        <w:widowControl/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При формировании планировочной структуры происходит разделение   территории планировки выделением элементов планировочной структуры – кварталов застройки и территории общего пользования. Территорию общего пользования выделяют красными линиями. В границах территории общего пользования размещаются улицы и трассы инженерных коммуникаций. Красные линии установлены с учетом технических зон инженерных сетей.</w:t>
      </w:r>
    </w:p>
    <w:p w:rsidR="003276BB" w:rsidRDefault="00281F8D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Данным проектом предлагается отменить характерн</w:t>
      </w:r>
      <w:r w:rsidR="0066315C">
        <w:rPr>
          <w:rFonts w:eastAsia="Times New Roman" w:cs="Times New Roman"/>
          <w:color w:val="000000"/>
          <w:sz w:val="28"/>
          <w:szCs w:val="28"/>
        </w:rPr>
        <w:t>ые</w:t>
      </w:r>
      <w:r w:rsidR="003276B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точк</w:t>
      </w:r>
      <w:r w:rsidR="0066315C">
        <w:rPr>
          <w:rFonts w:eastAsia="Times New Roman" w:cs="Times New Roman"/>
          <w:color w:val="000000"/>
          <w:sz w:val="28"/>
          <w:szCs w:val="28"/>
        </w:rPr>
        <w:t>и</w:t>
      </w:r>
      <w:r w:rsidR="000F1D38">
        <w:rPr>
          <w:rFonts w:eastAsia="Times New Roman" w:cs="Times New Roman"/>
          <w:color w:val="000000"/>
          <w:sz w:val="28"/>
          <w:szCs w:val="28"/>
        </w:rPr>
        <w:t xml:space="preserve"> и участки</w:t>
      </w:r>
      <w:r>
        <w:rPr>
          <w:rFonts w:eastAsia="Times New Roman" w:cs="Times New Roman"/>
          <w:color w:val="000000"/>
          <w:sz w:val="28"/>
          <w:szCs w:val="28"/>
        </w:rPr>
        <w:t xml:space="preserve"> красных линий</w:t>
      </w:r>
      <w:r w:rsidR="003276BB">
        <w:rPr>
          <w:rFonts w:eastAsia="Times New Roman" w:cs="Times New Roman"/>
          <w:color w:val="000000"/>
          <w:sz w:val="28"/>
          <w:szCs w:val="28"/>
        </w:rPr>
        <w:t>:</w:t>
      </w:r>
    </w:p>
    <w:p w:rsidR="003276BB" w:rsidRDefault="00E71572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276BB">
        <w:rPr>
          <w:rFonts w:eastAsia="Times New Roman" w:cs="Times New Roman"/>
          <w:b/>
          <w:bCs/>
          <w:color w:val="000000"/>
          <w:sz w:val="28"/>
          <w:szCs w:val="28"/>
        </w:rPr>
        <w:t>56-59</w:t>
      </w:r>
      <w:r w:rsidR="003276B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в целях </w:t>
      </w:r>
      <w:r w:rsidR="00D07AE5">
        <w:rPr>
          <w:rFonts w:eastAsia="Times New Roman" w:cs="Times New Roman"/>
          <w:color w:val="000000"/>
          <w:sz w:val="28"/>
          <w:szCs w:val="28"/>
        </w:rPr>
        <w:t xml:space="preserve">исключения </w:t>
      </w:r>
      <w:r>
        <w:rPr>
          <w:rFonts w:eastAsia="Times New Roman" w:cs="Times New Roman"/>
          <w:color w:val="000000"/>
          <w:sz w:val="28"/>
          <w:szCs w:val="28"/>
        </w:rPr>
        <w:t>пересечени</w:t>
      </w:r>
      <w:r w:rsidR="00D07AE5">
        <w:rPr>
          <w:rFonts w:eastAsia="Times New Roman" w:cs="Times New Roman"/>
          <w:color w:val="000000"/>
          <w:sz w:val="28"/>
          <w:szCs w:val="28"/>
        </w:rPr>
        <w:t>й</w:t>
      </w:r>
      <w:r>
        <w:rPr>
          <w:rFonts w:eastAsia="Times New Roman" w:cs="Times New Roman"/>
          <w:color w:val="000000"/>
          <w:sz w:val="28"/>
          <w:szCs w:val="28"/>
        </w:rPr>
        <w:t xml:space="preserve"> с объектами недвижимости</w:t>
      </w:r>
      <w:r w:rsidR="003276BB">
        <w:rPr>
          <w:rFonts w:eastAsia="Times New Roman" w:cs="Times New Roman"/>
          <w:color w:val="000000"/>
          <w:sz w:val="28"/>
          <w:szCs w:val="28"/>
        </w:rPr>
        <w:t xml:space="preserve"> ( </w:t>
      </w:r>
      <w:proofErr w:type="spellStart"/>
      <w:r w:rsidR="003276BB">
        <w:rPr>
          <w:rFonts w:eastAsia="Times New Roman" w:cs="Times New Roman"/>
          <w:color w:val="000000"/>
          <w:sz w:val="28"/>
          <w:szCs w:val="28"/>
        </w:rPr>
        <w:t>зем.учаток</w:t>
      </w:r>
      <w:proofErr w:type="spellEnd"/>
      <w:r w:rsidR="003276BB">
        <w:rPr>
          <w:rFonts w:eastAsia="Times New Roman" w:cs="Times New Roman"/>
          <w:color w:val="000000"/>
          <w:sz w:val="28"/>
          <w:szCs w:val="28"/>
        </w:rPr>
        <w:t xml:space="preserve"> под МКД);</w:t>
      </w:r>
    </w:p>
    <w:p w:rsidR="00B7680B" w:rsidRPr="00FF29BA" w:rsidRDefault="003276BB" w:rsidP="00FF29BA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cs="Times New Roman"/>
          <w:color w:val="000000"/>
          <w:kern w:val="0"/>
          <w:sz w:val="28"/>
          <w:szCs w:val="28"/>
        </w:rPr>
      </w:pPr>
      <w:r w:rsidRPr="003276BB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46-52 </w:t>
      </w:r>
      <w:r w:rsidR="00FF29BA">
        <w:rPr>
          <w:rFonts w:eastAsia="Times New Roman" w:cs="Times New Roman"/>
          <w:color w:val="000000"/>
          <w:sz w:val="28"/>
          <w:szCs w:val="28"/>
        </w:rPr>
        <w:t>д</w:t>
      </w:r>
      <w:r w:rsidR="00FF29BA">
        <w:rPr>
          <w:rFonts w:eastAsia="Times New Roman" w:cs="Times New Roman"/>
          <w:color w:val="000000"/>
          <w:sz w:val="28"/>
          <w:szCs w:val="28"/>
        </w:rPr>
        <w:t xml:space="preserve">анные точки красных линий из ранее утверждённого проекта </w:t>
      </w:r>
      <w:r w:rsidR="00FF29BA" w:rsidRPr="00007595">
        <w:rPr>
          <w:rFonts w:cs="Times New Roman"/>
          <w:color w:val="000000"/>
          <w:kern w:val="0"/>
          <w:sz w:val="28"/>
          <w:szCs w:val="28"/>
        </w:rPr>
        <w:t xml:space="preserve">планировки территории в границах улиц Софьи Перовской, Грузинской, Всеволода Ноздрина в Кировском районе </w:t>
      </w:r>
      <w:proofErr w:type="spellStart"/>
      <w:r w:rsidR="00FF29BA" w:rsidRPr="00007595">
        <w:rPr>
          <w:rFonts w:cs="Times New Roman"/>
          <w:color w:val="000000"/>
          <w:kern w:val="0"/>
          <w:sz w:val="28"/>
          <w:szCs w:val="28"/>
        </w:rPr>
        <w:t>г.Астрахани</w:t>
      </w:r>
      <w:proofErr w:type="spellEnd"/>
      <w:r w:rsidR="00FF29BA" w:rsidRPr="00007595">
        <w:rPr>
          <w:rFonts w:cs="Times New Roman"/>
          <w:color w:val="000000"/>
          <w:kern w:val="0"/>
          <w:sz w:val="28"/>
          <w:szCs w:val="28"/>
        </w:rPr>
        <w:t xml:space="preserve">, утвержденный распоряжением администрации муниципального образования "Город Астрахань" от 12.07.2019 №1760-р, с изменениями, внесенными распоряжением </w:t>
      </w:r>
      <w:r w:rsidR="00FF29BA" w:rsidRPr="00007595">
        <w:rPr>
          <w:rFonts w:cs="Times New Roman"/>
          <w:color w:val="000000"/>
          <w:kern w:val="0"/>
          <w:sz w:val="28"/>
          <w:szCs w:val="28"/>
        </w:rPr>
        <w:lastRenderedPageBreak/>
        <w:t>администрации муниципального образования "Город Астрахань" от 09.10.2020 №1809-р</w:t>
      </w:r>
      <w:r w:rsidR="00FF29BA">
        <w:rPr>
          <w:rFonts w:cs="Times New Roman"/>
          <w:color w:val="000000"/>
          <w:kern w:val="0"/>
          <w:sz w:val="28"/>
          <w:szCs w:val="28"/>
        </w:rPr>
        <w:t xml:space="preserve">. </w:t>
      </w:r>
      <w:r w:rsidR="00FF29BA">
        <w:rPr>
          <w:rFonts w:eastAsia="Times New Roman" w:cs="Times New Roman"/>
          <w:color w:val="000000"/>
          <w:sz w:val="28"/>
          <w:szCs w:val="28"/>
        </w:rPr>
        <w:t>В</w:t>
      </w:r>
      <w:r>
        <w:rPr>
          <w:rFonts w:eastAsia="Times New Roman" w:cs="Times New Roman"/>
          <w:color w:val="000000"/>
          <w:sz w:val="28"/>
          <w:szCs w:val="28"/>
        </w:rPr>
        <w:t xml:space="preserve"> целях размещение </w:t>
      </w:r>
      <w:r w:rsidR="00E71572">
        <w:rPr>
          <w:rFonts w:eastAsia="Times New Roman" w:cs="Times New Roman"/>
          <w:color w:val="000000"/>
          <w:sz w:val="28"/>
          <w:szCs w:val="28"/>
        </w:rPr>
        <w:t>ЛОС</w:t>
      </w:r>
      <w:r w:rsidR="003D29AA">
        <w:rPr>
          <w:rFonts w:eastAsia="Times New Roman" w:cs="Times New Roman"/>
          <w:color w:val="000000"/>
          <w:sz w:val="28"/>
          <w:szCs w:val="28"/>
        </w:rPr>
        <w:t xml:space="preserve"> и </w:t>
      </w:r>
      <w:r w:rsidR="00E71572">
        <w:rPr>
          <w:rFonts w:eastAsia="Times New Roman" w:cs="Times New Roman"/>
          <w:color w:val="000000"/>
          <w:sz w:val="28"/>
          <w:szCs w:val="28"/>
        </w:rPr>
        <w:t>парковки</w:t>
      </w:r>
      <w:r w:rsidR="00BB630B">
        <w:rPr>
          <w:rFonts w:eastAsia="Times New Roman" w:cs="Times New Roman"/>
          <w:color w:val="000000"/>
          <w:sz w:val="28"/>
          <w:szCs w:val="28"/>
        </w:rPr>
        <w:t xml:space="preserve"> на территории общего пользования</w:t>
      </w:r>
      <w:r w:rsidR="009B3114">
        <w:rPr>
          <w:rFonts w:eastAsia="Times New Roman" w:cs="Times New Roman"/>
          <w:color w:val="000000"/>
          <w:sz w:val="28"/>
          <w:szCs w:val="28"/>
        </w:rPr>
        <w:t xml:space="preserve">, новых объектов капитального строительства не </w:t>
      </w:r>
      <w:r w:rsidR="00D07AE5">
        <w:rPr>
          <w:rFonts w:eastAsia="Times New Roman" w:cs="Times New Roman"/>
          <w:color w:val="000000"/>
          <w:sz w:val="28"/>
          <w:szCs w:val="28"/>
        </w:rPr>
        <w:t>предусматривается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B7680B" w:rsidRDefault="00B7680B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asciiTheme="minorHAnsi" w:hAnsiTheme="minorHAnsi" w:cstheme="minorHAnsi"/>
          <w:color w:val="000000"/>
          <w:kern w:val="0"/>
          <w:sz w:val="28"/>
          <w:szCs w:val="28"/>
        </w:rPr>
      </w:pPr>
      <w:r w:rsidRPr="00B7680B">
        <w:rPr>
          <w:rFonts w:eastAsia="Arial" w:cs="Times New Roman"/>
          <w:b/>
          <w:bCs/>
          <w:sz w:val="28"/>
          <w:szCs w:val="28"/>
          <w:shd w:val="clear" w:color="auto" w:fill="FFFFFF"/>
        </w:rPr>
        <w:t>8</w:t>
      </w:r>
      <w:r w:rsidR="007A74C3" w:rsidRPr="007A74C3">
        <w:rPr>
          <w:rFonts w:eastAsia="Arial" w:cs="Times New Roman"/>
          <w:sz w:val="28"/>
          <w:szCs w:val="28"/>
          <w:shd w:val="clear" w:color="auto" w:fill="FFFFFF"/>
        </w:rPr>
        <w:t>-</w:t>
      </w:r>
      <w:r w:rsidR="007A74C3">
        <w:rPr>
          <w:rFonts w:eastAsia="Arial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4D1C7D">
        <w:rPr>
          <w:rFonts w:eastAsia="Times New Roman" w:cs="Times New Roman"/>
          <w:color w:val="000000"/>
          <w:sz w:val="28"/>
          <w:szCs w:val="28"/>
        </w:rPr>
        <w:t>данн</w:t>
      </w:r>
      <w:r w:rsidR="004D1C7D">
        <w:rPr>
          <w:rFonts w:eastAsia="Times New Roman" w:cs="Times New Roman"/>
          <w:color w:val="000000"/>
          <w:sz w:val="28"/>
          <w:szCs w:val="28"/>
        </w:rPr>
        <w:t>ая</w:t>
      </w:r>
      <w:r w:rsidR="004D1C7D">
        <w:rPr>
          <w:rFonts w:eastAsia="Times New Roman" w:cs="Times New Roman"/>
          <w:color w:val="000000"/>
          <w:sz w:val="28"/>
          <w:szCs w:val="28"/>
        </w:rPr>
        <w:t xml:space="preserve"> точк</w:t>
      </w:r>
      <w:r w:rsidR="004D1C7D">
        <w:rPr>
          <w:rFonts w:eastAsia="Times New Roman" w:cs="Times New Roman"/>
          <w:color w:val="000000"/>
          <w:sz w:val="28"/>
          <w:szCs w:val="28"/>
        </w:rPr>
        <w:t>а</w:t>
      </w:r>
      <w:r w:rsidR="004D1C7D">
        <w:rPr>
          <w:rFonts w:eastAsia="Times New Roman" w:cs="Times New Roman"/>
          <w:color w:val="000000"/>
          <w:sz w:val="28"/>
          <w:szCs w:val="28"/>
        </w:rPr>
        <w:t xml:space="preserve"> красных линий из </w:t>
      </w:r>
      <w:r w:rsidR="004D1C7D">
        <w:rPr>
          <w:rFonts w:eastAsia="Times New Roman" w:cs="Times New Roman"/>
          <w:color w:val="000000"/>
          <w:sz w:val="28"/>
          <w:szCs w:val="28"/>
        </w:rPr>
        <w:t>р</w:t>
      </w:r>
      <w:r w:rsidR="00F331FB">
        <w:rPr>
          <w:rFonts w:eastAsia="Times New Roman" w:cs="Times New Roman"/>
          <w:color w:val="000000"/>
          <w:sz w:val="28"/>
          <w:szCs w:val="28"/>
        </w:rPr>
        <w:t xml:space="preserve">анее утверждённого проекта </w:t>
      </w:r>
      <w:r w:rsidR="00F331FB" w:rsidRPr="00007595">
        <w:rPr>
          <w:rFonts w:cs="Times New Roman"/>
          <w:color w:val="000000"/>
          <w:kern w:val="0"/>
          <w:sz w:val="28"/>
          <w:szCs w:val="28"/>
        </w:rPr>
        <w:t>планировки</w:t>
      </w:r>
      <w:r w:rsidR="00F331FB">
        <w:rPr>
          <w:rFonts w:cs="Times New Roman"/>
          <w:color w:val="000000"/>
          <w:kern w:val="0"/>
          <w:sz w:val="28"/>
          <w:szCs w:val="28"/>
        </w:rPr>
        <w:t xml:space="preserve"> </w:t>
      </w:r>
      <w:r w:rsidR="00F331FB" w:rsidRPr="002E4873">
        <w:rPr>
          <w:rFonts w:asciiTheme="minorHAnsi" w:hAnsiTheme="minorHAnsi" w:cstheme="minorHAnsi"/>
          <w:color w:val="000000"/>
          <w:kern w:val="0"/>
          <w:sz w:val="28"/>
          <w:szCs w:val="28"/>
        </w:rPr>
        <w:t>и межевания территории для реконструкции и расширения улиц С.</w:t>
      </w:r>
      <w:r w:rsidR="00F331FB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</w:t>
      </w:r>
      <w:r w:rsidR="00F331FB" w:rsidRPr="002E4873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Перовской, части Магнитогорской, Каховского, Победы, </w:t>
      </w:r>
      <w:proofErr w:type="spellStart"/>
      <w:r w:rsidR="00F331FB" w:rsidRPr="002E4873">
        <w:rPr>
          <w:rFonts w:asciiTheme="minorHAnsi" w:hAnsiTheme="minorHAnsi" w:cstheme="minorHAnsi"/>
          <w:color w:val="000000"/>
          <w:kern w:val="0"/>
          <w:sz w:val="28"/>
          <w:szCs w:val="28"/>
        </w:rPr>
        <w:t>Кр</w:t>
      </w:r>
      <w:proofErr w:type="spellEnd"/>
      <w:r w:rsidR="00F331FB" w:rsidRPr="002E4873">
        <w:rPr>
          <w:rFonts w:asciiTheme="minorHAnsi" w:hAnsiTheme="minorHAnsi" w:cstheme="minorHAnsi"/>
          <w:color w:val="000000"/>
          <w:kern w:val="0"/>
          <w:sz w:val="28"/>
          <w:szCs w:val="28"/>
        </w:rPr>
        <w:t>.</w:t>
      </w:r>
      <w:r w:rsidR="00F331FB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</w:t>
      </w:r>
      <w:r w:rsidR="00F331FB" w:rsidRPr="002E4873">
        <w:rPr>
          <w:rFonts w:asciiTheme="minorHAnsi" w:hAnsiTheme="minorHAnsi" w:cstheme="minorHAnsi"/>
          <w:color w:val="000000"/>
          <w:kern w:val="0"/>
          <w:sz w:val="28"/>
          <w:szCs w:val="28"/>
        </w:rPr>
        <w:t>Набережная в Кировском районе, утвержденный постановлением мэра города Астрахани от 29.11.2011№11281-м, с изменениями, внесенными распоряжением администрации муниципального образования "Город Астрахань" от 12.07.2019 № 1760-р</w:t>
      </w:r>
      <w:r w:rsidR="00F331FB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. </w:t>
      </w:r>
      <w:r w:rsidR="00F331FB">
        <w:rPr>
          <w:rFonts w:eastAsia="Times New Roman" w:cs="Times New Roman"/>
          <w:color w:val="000000"/>
          <w:sz w:val="28"/>
          <w:szCs w:val="28"/>
        </w:rPr>
        <w:t>В</w:t>
      </w:r>
      <w:r w:rsidR="00CA60E9">
        <w:rPr>
          <w:rFonts w:eastAsia="Times New Roman" w:cs="Times New Roman"/>
          <w:color w:val="000000"/>
          <w:sz w:val="28"/>
          <w:szCs w:val="28"/>
        </w:rPr>
        <w:t xml:space="preserve"> целях исключения пересечений с объектами недвижимости ( </w:t>
      </w:r>
      <w:proofErr w:type="spellStart"/>
      <w:r w:rsidR="00CA60E9">
        <w:rPr>
          <w:rFonts w:eastAsia="Times New Roman" w:cs="Times New Roman"/>
          <w:color w:val="000000"/>
          <w:sz w:val="28"/>
          <w:szCs w:val="28"/>
        </w:rPr>
        <w:t>зем</w:t>
      </w:r>
      <w:proofErr w:type="spellEnd"/>
      <w:r w:rsidR="00BF6DE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A60E9">
        <w:rPr>
          <w:rFonts w:eastAsia="Times New Roman" w:cs="Times New Roman"/>
          <w:color w:val="000000"/>
          <w:sz w:val="28"/>
          <w:szCs w:val="28"/>
        </w:rPr>
        <w:t>.уча</w:t>
      </w:r>
      <w:r w:rsidR="00AD659D">
        <w:rPr>
          <w:rFonts w:eastAsia="Times New Roman" w:cs="Times New Roman"/>
          <w:color w:val="000000"/>
          <w:sz w:val="28"/>
          <w:szCs w:val="28"/>
        </w:rPr>
        <w:t>с</w:t>
      </w:r>
      <w:r w:rsidR="00CA60E9">
        <w:rPr>
          <w:rFonts w:eastAsia="Times New Roman" w:cs="Times New Roman"/>
          <w:color w:val="000000"/>
          <w:sz w:val="28"/>
          <w:szCs w:val="28"/>
        </w:rPr>
        <w:t xml:space="preserve">ток под МКД). </w:t>
      </w:r>
    </w:p>
    <w:p w:rsidR="004A6C6A" w:rsidRPr="004A6C6A" w:rsidRDefault="00467593" w:rsidP="00532369">
      <w:pPr>
        <w:widowControl/>
        <w:tabs>
          <w:tab w:val="left" w:pos="730"/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left="727" w:hanging="72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467593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</w:rPr>
        <w:t>21</w:t>
      </w:r>
      <w:r w:rsidR="0070747F">
        <w:rPr>
          <w:rFonts w:eastAsia="Times New Roman" w:cs="Times New Roman"/>
          <w:color w:val="000000"/>
          <w:sz w:val="28"/>
          <w:szCs w:val="28"/>
        </w:rPr>
        <w:t>-</w:t>
      </w:r>
      <w:r w:rsidR="00D36194" w:rsidRPr="00D361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E3D84">
        <w:rPr>
          <w:rFonts w:eastAsia="Times New Roman" w:cs="Times New Roman"/>
          <w:color w:val="000000"/>
          <w:sz w:val="28"/>
          <w:szCs w:val="28"/>
        </w:rPr>
        <w:t xml:space="preserve">данная точка красных линий из </w:t>
      </w:r>
      <w:r w:rsidR="000E3D84">
        <w:rPr>
          <w:rFonts w:eastAsia="Times New Roman" w:cs="Times New Roman"/>
          <w:color w:val="000000"/>
          <w:sz w:val="28"/>
          <w:szCs w:val="28"/>
        </w:rPr>
        <w:t>р</w:t>
      </w:r>
      <w:r w:rsidR="00AA2A0D">
        <w:rPr>
          <w:rFonts w:eastAsia="Times New Roman" w:cs="Times New Roman"/>
          <w:color w:val="000000"/>
          <w:sz w:val="28"/>
          <w:szCs w:val="28"/>
        </w:rPr>
        <w:t xml:space="preserve">анее утверждённого проекта </w:t>
      </w:r>
      <w:r w:rsidR="00AA2A0D" w:rsidRPr="00007595">
        <w:rPr>
          <w:rFonts w:cs="Times New Roman"/>
          <w:color w:val="000000"/>
          <w:kern w:val="0"/>
          <w:sz w:val="28"/>
          <w:szCs w:val="28"/>
          <w:lang w:bidi="ar-SA"/>
        </w:rPr>
        <w:t>планировки</w:t>
      </w:r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</w:t>
      </w:r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территории для реконструкции и расширения ул. </w:t>
      </w:r>
      <w:proofErr w:type="spellStart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С.Перовской</w:t>
      </w:r>
      <w:proofErr w:type="spellEnd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от ул. Студенческой до ул. Набережная Казачьего ерика в Кировском и Ленинском районах </w:t>
      </w:r>
      <w:proofErr w:type="spellStart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г.Астрахани</w:t>
      </w:r>
      <w:proofErr w:type="spellEnd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утвержденный распоряжением администрации муниципального образования "Город </w:t>
      </w:r>
      <w:proofErr w:type="spellStart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Астрахань"от</w:t>
      </w:r>
      <w:proofErr w:type="spellEnd"/>
      <w:r w:rsidR="00AA2A0D"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28.12.2018 №5501-р</w:t>
      </w:r>
      <w:r w:rsidR="00AA2A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. </w:t>
      </w:r>
      <w:r w:rsidR="00AA2A0D">
        <w:rPr>
          <w:rFonts w:eastAsia="Times New Roman" w:cs="Times New Roman"/>
          <w:color w:val="000000"/>
          <w:sz w:val="28"/>
          <w:szCs w:val="28"/>
        </w:rPr>
        <w:t>В</w:t>
      </w:r>
      <w:r w:rsidR="00D36194">
        <w:rPr>
          <w:rFonts w:eastAsia="Times New Roman" w:cs="Times New Roman"/>
          <w:color w:val="000000"/>
          <w:sz w:val="28"/>
          <w:szCs w:val="28"/>
        </w:rPr>
        <w:t xml:space="preserve"> целях исключения пересечений с объектами недвижимости ( </w:t>
      </w:r>
      <w:proofErr w:type="spellStart"/>
      <w:r w:rsidR="00D36194">
        <w:rPr>
          <w:rFonts w:eastAsia="Times New Roman" w:cs="Times New Roman"/>
          <w:color w:val="000000"/>
          <w:sz w:val="28"/>
          <w:szCs w:val="28"/>
        </w:rPr>
        <w:t>зем</w:t>
      </w:r>
      <w:proofErr w:type="spellEnd"/>
      <w:r w:rsidR="00BF6DE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36194">
        <w:rPr>
          <w:rFonts w:eastAsia="Times New Roman" w:cs="Times New Roman"/>
          <w:color w:val="000000"/>
          <w:sz w:val="28"/>
          <w:szCs w:val="28"/>
        </w:rPr>
        <w:t>.уча</w:t>
      </w:r>
      <w:r w:rsidR="00AD659D">
        <w:rPr>
          <w:rFonts w:eastAsia="Times New Roman" w:cs="Times New Roman"/>
          <w:color w:val="000000"/>
          <w:sz w:val="28"/>
          <w:szCs w:val="28"/>
        </w:rPr>
        <w:t>с</w:t>
      </w:r>
      <w:r w:rsidR="00D36194">
        <w:rPr>
          <w:rFonts w:eastAsia="Times New Roman" w:cs="Times New Roman"/>
          <w:color w:val="000000"/>
          <w:sz w:val="28"/>
          <w:szCs w:val="28"/>
        </w:rPr>
        <w:t xml:space="preserve">ток под МКД). </w:t>
      </w:r>
    </w:p>
    <w:p w:rsidR="00A76F15" w:rsidRDefault="004A6C6A" w:rsidP="00BB630B">
      <w:pPr>
        <w:widowControl/>
        <w:tabs>
          <w:tab w:val="left" w:pos="730"/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left="727" w:hanging="727"/>
        <w:jc w:val="left"/>
        <w:rPr>
          <w:rFonts w:eastAsia="Times New Roman" w:cs="Times New Roman"/>
          <w:color w:val="000000"/>
          <w:sz w:val="28"/>
          <w:szCs w:val="28"/>
        </w:rPr>
      </w:pPr>
      <w:r w:rsidRPr="004A6C6A">
        <w:rPr>
          <w:rFonts w:asciiTheme="minorHAnsi" w:hAnsiTheme="minorHAnsi" w:cstheme="minorHAnsi"/>
          <w:b/>
          <w:bCs/>
          <w:color w:val="000000"/>
          <w:kern w:val="0"/>
          <w:sz w:val="28"/>
          <w:szCs w:val="28"/>
          <w:lang w:bidi="ar-SA"/>
        </w:rPr>
        <w:t>1*</w:t>
      </w:r>
      <w:r w:rsidR="00A042A6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-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и</w:t>
      </w:r>
      <w:r w:rsidRPr="004A6C6A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зменяемая координата</w:t>
      </w:r>
      <w:r w:rsidR="00DF3A3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в </w:t>
      </w:r>
      <w:r w:rsidR="00BB630B">
        <w:rPr>
          <w:rFonts w:eastAsia="Times New Roman" w:cs="Times New Roman"/>
          <w:color w:val="000000"/>
          <w:sz w:val="28"/>
          <w:szCs w:val="28"/>
        </w:rPr>
        <w:t xml:space="preserve">целях исключения пересечений с объектами недвижимости ( </w:t>
      </w:r>
      <w:proofErr w:type="spellStart"/>
      <w:r w:rsidR="00BB630B">
        <w:rPr>
          <w:rFonts w:eastAsia="Times New Roman" w:cs="Times New Roman"/>
          <w:color w:val="000000"/>
          <w:sz w:val="28"/>
          <w:szCs w:val="28"/>
        </w:rPr>
        <w:t>зем.учаток</w:t>
      </w:r>
      <w:proofErr w:type="spellEnd"/>
      <w:r w:rsidR="00BB630B">
        <w:rPr>
          <w:rFonts w:eastAsia="Times New Roman" w:cs="Times New Roman"/>
          <w:color w:val="000000"/>
          <w:sz w:val="28"/>
          <w:szCs w:val="28"/>
        </w:rPr>
        <w:t xml:space="preserve"> под МКД)</w:t>
      </w:r>
    </w:p>
    <w:p w:rsidR="00486970" w:rsidRDefault="00281F8D">
      <w:pPr>
        <w:pStyle w:val="2"/>
        <w:numPr>
          <w:ilvl w:val="1"/>
          <w:numId w:val="17"/>
        </w:num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Расположение элементов планировочной структуры</w:t>
      </w:r>
    </w:p>
    <w:p w:rsidR="00486970" w:rsidRPr="0039730F" w:rsidRDefault="00281F8D" w:rsidP="0039730F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структуре МО «Город Астрахань»</w:t>
      </w:r>
    </w:p>
    <w:p w:rsidR="00486970" w:rsidRDefault="00281F8D" w:rsidP="00912C06">
      <w:pPr>
        <w:widowControl/>
        <w:spacing w:after="0" w:line="360" w:lineRule="auto"/>
        <w:ind w:firstLine="567"/>
        <w:rPr>
          <w:b/>
          <w:bCs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по ул. </w:t>
      </w:r>
      <w:r w:rsidR="001008EC">
        <w:rPr>
          <w:sz w:val="28"/>
          <w:szCs w:val="28"/>
        </w:rPr>
        <w:t>Софь</w:t>
      </w:r>
      <w:r w:rsidR="006A1C27">
        <w:rPr>
          <w:sz w:val="28"/>
          <w:szCs w:val="28"/>
        </w:rPr>
        <w:t>и</w:t>
      </w:r>
      <w:r w:rsidR="001008EC">
        <w:rPr>
          <w:sz w:val="28"/>
          <w:szCs w:val="28"/>
        </w:rPr>
        <w:t xml:space="preserve"> Перовск</w:t>
      </w:r>
      <w:r w:rsidR="006A1C27">
        <w:rPr>
          <w:sz w:val="28"/>
          <w:szCs w:val="28"/>
        </w:rPr>
        <w:t>ой</w:t>
      </w:r>
      <w:r>
        <w:rPr>
          <w:sz w:val="28"/>
          <w:szCs w:val="28"/>
        </w:rPr>
        <w:t xml:space="preserve"> в пределах границ землепользования МО «Город Астрахань»  в Кировском районе г. Астрахани</w:t>
      </w:r>
      <w:r w:rsidR="00912C06">
        <w:rPr>
          <w:sz w:val="28"/>
          <w:szCs w:val="28"/>
        </w:rPr>
        <w:t>, ограниченная улицами Красная Набережная, Студенческая.</w:t>
      </w:r>
    </w:p>
    <w:p w:rsidR="00486970" w:rsidRDefault="0055763A" w:rsidP="00BA41A6">
      <w:pPr>
        <w:pStyle w:val="Textbody"/>
        <w:numPr>
          <w:ilvl w:val="1"/>
          <w:numId w:val="17"/>
        </w:numPr>
        <w:spacing w:line="360" w:lineRule="auto"/>
        <w:jc w:val="center"/>
        <w:rPr>
          <w:b/>
          <w:bCs/>
          <w:i/>
          <w:sz w:val="28"/>
          <w:szCs w:val="28"/>
          <w:u w:val="single"/>
          <w:lang w:bidi="hi-IN"/>
        </w:rPr>
      </w:pPr>
      <w:r>
        <w:rPr>
          <w:b/>
          <w:i/>
          <w:sz w:val="28"/>
          <w:szCs w:val="28"/>
          <w:u w:val="single"/>
        </w:rPr>
        <w:t xml:space="preserve"> Использование территории в </w:t>
      </w:r>
      <w:r w:rsidR="00281F8D">
        <w:rPr>
          <w:b/>
          <w:i/>
          <w:sz w:val="28"/>
          <w:szCs w:val="28"/>
          <w:u w:val="single"/>
        </w:rPr>
        <w:t>период подготовки проекта планировки</w:t>
      </w:r>
    </w:p>
    <w:p w:rsidR="00FB305C" w:rsidRDefault="00B7087C" w:rsidP="00B7087C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spacing w:val="-2"/>
          <w:sz w:val="28"/>
          <w:szCs w:val="28"/>
        </w:rPr>
      </w:pPr>
      <w:bookmarkStart w:id="1" w:name="_Hlk72404337"/>
      <w:r>
        <w:rPr>
          <w:spacing w:val="-2"/>
          <w:sz w:val="28"/>
          <w:szCs w:val="28"/>
        </w:rPr>
        <w:t xml:space="preserve">На территории, входящей в границы проектирования, </w:t>
      </w:r>
      <w:bookmarkStart w:id="2" w:name="_Hlk72404305"/>
      <w:r>
        <w:rPr>
          <w:spacing w:val="-2"/>
          <w:sz w:val="28"/>
          <w:szCs w:val="28"/>
        </w:rPr>
        <w:t xml:space="preserve">расположен объект капитального строительства автостанция «Большие Исады», а также </w:t>
      </w:r>
      <w:r w:rsidR="00B2618E">
        <w:rPr>
          <w:spacing w:val="-2"/>
          <w:sz w:val="28"/>
          <w:szCs w:val="28"/>
        </w:rPr>
        <w:t>объекты недвижимости</w:t>
      </w:r>
      <w:r>
        <w:rPr>
          <w:spacing w:val="-2"/>
          <w:sz w:val="28"/>
          <w:szCs w:val="28"/>
        </w:rPr>
        <w:t xml:space="preserve">, частично </w:t>
      </w:r>
      <w:r w:rsidR="00B2618E">
        <w:rPr>
          <w:spacing w:val="-2"/>
          <w:sz w:val="28"/>
          <w:szCs w:val="28"/>
        </w:rPr>
        <w:t xml:space="preserve">или полностью </w:t>
      </w:r>
      <w:r w:rsidR="006A6D5B">
        <w:rPr>
          <w:spacing w:val="-2"/>
          <w:sz w:val="28"/>
          <w:szCs w:val="28"/>
        </w:rPr>
        <w:t>расположенные в</w:t>
      </w:r>
      <w:r>
        <w:rPr>
          <w:spacing w:val="-2"/>
          <w:sz w:val="28"/>
          <w:szCs w:val="28"/>
        </w:rPr>
        <w:t xml:space="preserve"> </w:t>
      </w:r>
      <w:r w:rsidRPr="00483714">
        <w:rPr>
          <w:rFonts w:asciiTheme="minorHAnsi" w:hAnsiTheme="minorHAnsi" w:cstheme="minorHAnsi"/>
          <w:spacing w:val="-2"/>
          <w:sz w:val="28"/>
          <w:szCs w:val="28"/>
        </w:rPr>
        <w:t>з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он</w:t>
      </w:r>
      <w:r w:rsidR="00B2618E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е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планируемого размещения линейного объекта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</w:t>
      </w:r>
      <w:r>
        <w:rPr>
          <w:spacing w:val="-2"/>
          <w:sz w:val="28"/>
          <w:szCs w:val="28"/>
        </w:rPr>
        <w:t xml:space="preserve">подлежащие изъятию. </w:t>
      </w:r>
    </w:p>
    <w:p w:rsidR="00B7087C" w:rsidRDefault="006C2773" w:rsidP="00B7087C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В</w:t>
      </w:r>
      <w:r w:rsidR="00FB305C">
        <w:rPr>
          <w:spacing w:val="-2"/>
          <w:sz w:val="28"/>
          <w:szCs w:val="28"/>
        </w:rPr>
        <w:t xml:space="preserve"> зоне планируемого размещения линейного </w:t>
      </w:r>
      <w:r w:rsidR="006A6D5B">
        <w:rPr>
          <w:spacing w:val="-2"/>
          <w:sz w:val="28"/>
          <w:szCs w:val="28"/>
        </w:rPr>
        <w:t>объекта</w:t>
      </w:r>
      <w:r w:rsidR="00BF11AC">
        <w:rPr>
          <w:spacing w:val="-2"/>
          <w:sz w:val="28"/>
          <w:szCs w:val="28"/>
        </w:rPr>
        <w:t>-</w:t>
      </w:r>
      <w:r w:rsidR="006A6D5B">
        <w:rPr>
          <w:spacing w:val="-2"/>
          <w:sz w:val="28"/>
          <w:szCs w:val="28"/>
        </w:rPr>
        <w:t>автодорог</w:t>
      </w:r>
      <w:r w:rsidR="00BF11AC">
        <w:rPr>
          <w:spacing w:val="-2"/>
          <w:sz w:val="28"/>
          <w:szCs w:val="28"/>
        </w:rPr>
        <w:t>и</w:t>
      </w:r>
      <w:r w:rsidR="008300F4">
        <w:rPr>
          <w:spacing w:val="-2"/>
          <w:sz w:val="28"/>
          <w:szCs w:val="28"/>
        </w:rPr>
        <w:t xml:space="preserve"> по ул. С. Перовской расположены </w:t>
      </w:r>
      <w:r>
        <w:rPr>
          <w:spacing w:val="-2"/>
          <w:sz w:val="28"/>
          <w:szCs w:val="28"/>
        </w:rPr>
        <w:t>опоры электрических сетей и освещения,</w:t>
      </w:r>
      <w:r w:rsidR="008300F4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планируемые к переносу</w:t>
      </w:r>
      <w:r w:rsidR="008300F4">
        <w:rPr>
          <w:spacing w:val="-2"/>
          <w:sz w:val="28"/>
          <w:szCs w:val="28"/>
        </w:rPr>
        <w:t xml:space="preserve">.  </w:t>
      </w:r>
    </w:p>
    <w:p w:rsidR="00A704C2" w:rsidRDefault="00A704C2" w:rsidP="00A704C2">
      <w:pPr>
        <w:pStyle w:val="Standard"/>
        <w:spacing w:line="360" w:lineRule="auto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 территории, граничащей с проектной территорией, расположены объекты культурного наследия:</w:t>
      </w:r>
    </w:p>
    <w:p w:rsidR="00A704C2" w:rsidRPr="007A5373" w:rsidRDefault="00A704C2" w:rsidP="00A704C2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pacing w:val="-2"/>
          <w:sz w:val="28"/>
          <w:szCs w:val="28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>-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</w:rPr>
        <w:t>"Рынок "Большие Исады" с корпусами Городского общества, до 1884г., 1896г., арх. Бутков П.М." ( реестровый номер территории ОКН 30:12-8.22)</w:t>
      </w: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</w:p>
    <w:p w:rsidR="00A704C2" w:rsidRPr="007A5373" w:rsidRDefault="00A704C2" w:rsidP="00FC66E6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Дом с торговыми лавками Николаевой О.(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Ходжемаловых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, Афанасьевых), 1814-1824гг.,1890-е годы, 1908-1909 гг. по ул. Красная Набережная, 98/ул.Ногина,1</w:t>
      </w:r>
      <w:r w:rsidR="00FC66E6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(Лит."А,а,а1-2,Б,б,В,Г,г")(реестровый номер территории ОКН 30:12-8.267)</w:t>
      </w:r>
    </w:p>
    <w:p w:rsidR="00A704C2" w:rsidRPr="007A5373" w:rsidRDefault="00A704C2" w:rsidP="00A704C2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Дом купца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М.И.Мадатова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сер.ХIХ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в. по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ул.Красная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Набережная, 96/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ул.Ногина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2/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ул.Свердлова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, 97 (реестровый номер территории ОКН 30:12-8.273)</w:t>
      </w:r>
    </w:p>
    <w:p w:rsidR="00A704C2" w:rsidRPr="007A5373" w:rsidRDefault="00A704C2" w:rsidP="00FC66E6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Дом жилой с лавками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Мезер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кон.ХIХ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в. по ул. Красная Набережная, 94 (Лит. "А", "а", "А1", "а3") (реестровый номер территории ОКН 30:12-8.225)</w:t>
      </w:r>
    </w:p>
    <w:p w:rsidR="00A704C2" w:rsidRPr="007A5373" w:rsidRDefault="00A704C2" w:rsidP="00307DB9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Дом жилой, 1-я пол. ХIХ в. по ул. Красная Набережная, 99/ул. Каховского,26,/ул. Ноздрина,1 (Лит. "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А","а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") (реестровый номер ОКН30:12-8.216)</w:t>
      </w:r>
    </w:p>
    <w:p w:rsidR="00A704C2" w:rsidRPr="007A5373" w:rsidRDefault="00A704C2" w:rsidP="00E46713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Дом жилой, кон. ХIХ в. по ул. Каховского, 25</w:t>
      </w:r>
    </w:p>
    <w:p w:rsidR="00A704C2" w:rsidRDefault="00A704C2" w:rsidP="00E46713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7A5373">
        <w:rPr>
          <w:rFonts w:asciiTheme="minorHAnsi" w:hAnsiTheme="minorHAnsi" w:cstheme="minorHAnsi"/>
          <w:spacing w:val="-2"/>
          <w:sz w:val="28"/>
          <w:szCs w:val="28"/>
        </w:rPr>
        <w:t xml:space="preserve">-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Монастырь мужской 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Иоанно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-Предтеченский (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осн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. в 1688г.) II пол. ХIХ в. по ул. Магнитогорская/ ул. Курская/ул. Белинского/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пер.Радищевский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, 9/1/2/5</w:t>
      </w:r>
      <w:r w:rsidR="00E4671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</w:t>
      </w:r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(</w:t>
      </w:r>
      <w:proofErr w:type="spellStart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Лит."А,а","Б</w:t>
      </w:r>
      <w:proofErr w:type="spellEnd"/>
      <w:r w:rsidRPr="007A537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", "В","З","П")</w:t>
      </w:r>
      <w:r w:rsidR="00E4671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.</w:t>
      </w:r>
    </w:p>
    <w:p w:rsidR="00C4504A" w:rsidRPr="00217D11" w:rsidRDefault="00C659F1" w:rsidP="004E36DB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426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>
        <w:rPr>
          <w:sz w:val="28"/>
          <w:szCs w:val="28"/>
        </w:rPr>
        <w:t>Защитные</w:t>
      </w:r>
      <w:r w:rsidR="00C4504A">
        <w:rPr>
          <w:sz w:val="28"/>
          <w:szCs w:val="28"/>
        </w:rPr>
        <w:t xml:space="preserve"> зоны </w:t>
      </w:r>
      <w:r w:rsidR="00C4504A">
        <w:rPr>
          <w:spacing w:val="-2"/>
          <w:sz w:val="28"/>
          <w:szCs w:val="28"/>
        </w:rPr>
        <w:t>объектов культурного наследия попадают в границы</w:t>
      </w:r>
      <w:r w:rsidR="00C4504A" w:rsidRPr="00F57FFD">
        <w:rPr>
          <w:rFonts w:ascii="Arial" w:hAnsi="Arial" w:cs="Arial"/>
          <w:i/>
          <w:iCs/>
          <w:color w:val="000000"/>
          <w:kern w:val="0"/>
          <w:sz w:val="23"/>
          <w:szCs w:val="23"/>
          <w:lang w:bidi="ar-SA"/>
        </w:rPr>
        <w:t xml:space="preserve"> </w:t>
      </w:r>
      <w:r w:rsidR="00C4504A" w:rsidRPr="00F57FF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территории, в отношении которой осуществляется подготовка проекта планировки</w:t>
      </w:r>
      <w:r w:rsidR="007E0922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.</w:t>
      </w:r>
    </w:p>
    <w:p w:rsidR="00C4504A" w:rsidRPr="006D7BBA" w:rsidRDefault="00C4504A" w:rsidP="006D7BBA">
      <w:pPr>
        <w:pStyle w:val="Standard"/>
        <w:spacing w:line="360" w:lineRule="auto"/>
        <w:ind w:firstLine="567"/>
        <w:jc w:val="both"/>
      </w:pPr>
      <w:r>
        <w:rPr>
          <w:sz w:val="28"/>
          <w:szCs w:val="28"/>
        </w:rPr>
        <w:t>Проектируемая территория располагается с востока на запад по ул. Софьи Перовской от ул. Красная Набережная до ул. Студенческ</w:t>
      </w:r>
      <w:r w:rsidR="007A4CBD">
        <w:rPr>
          <w:sz w:val="28"/>
          <w:szCs w:val="28"/>
        </w:rPr>
        <w:t>ой</w:t>
      </w:r>
      <w:r>
        <w:rPr>
          <w:sz w:val="28"/>
          <w:szCs w:val="28"/>
        </w:rPr>
        <w:t xml:space="preserve"> в Кировском районе г. Астрахани.</w:t>
      </w:r>
    </w:p>
    <w:bookmarkEnd w:id="1"/>
    <w:bookmarkEnd w:id="2"/>
    <w:p w:rsidR="00486970" w:rsidRDefault="00281F8D">
      <w:pPr>
        <w:pStyle w:val="Standard"/>
        <w:spacing w:line="360" w:lineRule="auto"/>
        <w:ind w:firstLine="567"/>
        <w:jc w:val="both"/>
      </w:pPr>
      <w:r>
        <w:rPr>
          <w:spacing w:val="-2"/>
          <w:sz w:val="28"/>
          <w:szCs w:val="28"/>
        </w:rPr>
        <w:t>Согласно карте зонирования ПЗЗ, рассматриваемая территория расположена в зонах:</w:t>
      </w:r>
    </w:p>
    <w:p w:rsidR="00486970" w:rsidRDefault="000F63AB">
      <w:pPr>
        <w:pStyle w:val="Standard"/>
        <w:spacing w:line="360" w:lineRule="auto"/>
        <w:ind w:firstLine="567"/>
        <w:jc w:val="both"/>
      </w:pPr>
      <w:r>
        <w:rPr>
          <w:spacing w:val="-2"/>
          <w:sz w:val="28"/>
          <w:szCs w:val="28"/>
        </w:rPr>
        <w:t>Ж-3- зона многоэтажной жилой застройки</w:t>
      </w:r>
      <w:r w:rsidR="00281F8D">
        <w:rPr>
          <w:spacing w:val="-2"/>
          <w:sz w:val="28"/>
          <w:szCs w:val="28"/>
          <w:shd w:val="clear" w:color="auto" w:fill="FFFFFF"/>
        </w:rPr>
        <w:t>;</w:t>
      </w:r>
    </w:p>
    <w:p w:rsidR="00486970" w:rsidRDefault="00281F8D">
      <w:pPr>
        <w:pStyle w:val="Standard"/>
        <w:spacing w:line="360" w:lineRule="auto"/>
        <w:ind w:firstLine="567"/>
        <w:jc w:val="both"/>
      </w:pPr>
      <w:r>
        <w:rPr>
          <w:spacing w:val="-2"/>
          <w:sz w:val="28"/>
          <w:szCs w:val="28"/>
          <w:shd w:val="clear" w:color="auto" w:fill="FFFFFF"/>
        </w:rPr>
        <w:lastRenderedPageBreak/>
        <w:t>Р-</w:t>
      </w:r>
      <w:r w:rsidR="000F63AB">
        <w:rPr>
          <w:spacing w:val="-2"/>
          <w:sz w:val="28"/>
          <w:szCs w:val="28"/>
          <w:shd w:val="clear" w:color="auto" w:fill="FFFFFF"/>
        </w:rPr>
        <w:t>3</w:t>
      </w:r>
      <w:r>
        <w:rPr>
          <w:spacing w:val="-2"/>
          <w:sz w:val="28"/>
          <w:szCs w:val="28"/>
          <w:shd w:val="clear" w:color="auto" w:fill="FFFFFF"/>
        </w:rPr>
        <w:t xml:space="preserve"> - зона </w:t>
      </w:r>
      <w:r w:rsidR="000F63AB">
        <w:rPr>
          <w:spacing w:val="-2"/>
          <w:sz w:val="28"/>
          <w:szCs w:val="28"/>
          <w:shd w:val="clear" w:color="auto" w:fill="FFFFFF"/>
        </w:rPr>
        <w:t xml:space="preserve">природных </w:t>
      </w:r>
      <w:r w:rsidR="00F337FC">
        <w:rPr>
          <w:spacing w:val="-2"/>
          <w:sz w:val="28"/>
          <w:szCs w:val="28"/>
          <w:shd w:val="clear" w:color="auto" w:fill="FFFFFF"/>
        </w:rPr>
        <w:t>ландшафтов</w:t>
      </w:r>
      <w:r>
        <w:rPr>
          <w:spacing w:val="-2"/>
          <w:sz w:val="28"/>
          <w:szCs w:val="28"/>
          <w:shd w:val="clear" w:color="auto" w:fill="FFFFFF"/>
        </w:rPr>
        <w:t>.</w:t>
      </w:r>
    </w:p>
    <w:p w:rsidR="000A5090" w:rsidRDefault="00281F8D" w:rsidP="007E2683">
      <w:pPr>
        <w:pStyle w:val="Standard"/>
        <w:spacing w:line="360" w:lineRule="auto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Согласно Правилам землепользования и застройки муниципального образования «Город Астрахань», утвержденны</w:t>
      </w:r>
      <w:r w:rsidR="00F91037">
        <w:rPr>
          <w:spacing w:val="-2"/>
          <w:sz w:val="28"/>
          <w:szCs w:val="28"/>
        </w:rPr>
        <w:t>м</w:t>
      </w:r>
      <w:r>
        <w:rPr>
          <w:spacing w:val="-2"/>
          <w:sz w:val="28"/>
          <w:szCs w:val="28"/>
        </w:rPr>
        <w:t xml:space="preserve"> решением Городской Думы</w:t>
      </w:r>
      <w:r w:rsidR="00C120E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МО «Город Астрахань» </w:t>
      </w:r>
      <w:r w:rsidR="00C120E9">
        <w:rPr>
          <w:spacing w:val="-2"/>
          <w:sz w:val="28"/>
          <w:szCs w:val="28"/>
        </w:rPr>
        <w:t>от 16.07.2020 №69</w:t>
      </w:r>
      <w:r w:rsidR="00A61DCF">
        <w:rPr>
          <w:spacing w:val="-2"/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>Статья 20. Порядок применения градостроительных регламентов, п. 4) действие градостроительного регламента не распространяется на земельные участки: в границах территорий общего пользования; предназначенные для размещения линейных объектов и (или) занятые линейными объектами.</w:t>
      </w:r>
    </w:p>
    <w:p w:rsidR="00E2433E" w:rsidRPr="000A5090" w:rsidRDefault="00E2433E" w:rsidP="007E2683">
      <w:pPr>
        <w:pStyle w:val="Standard"/>
        <w:spacing w:line="360" w:lineRule="auto"/>
        <w:ind w:firstLine="567"/>
        <w:jc w:val="both"/>
        <w:rPr>
          <w:spacing w:val="-2"/>
          <w:sz w:val="28"/>
          <w:szCs w:val="28"/>
        </w:rPr>
      </w:pPr>
    </w:p>
    <w:p w:rsidR="00486970" w:rsidRDefault="00281F8D">
      <w:pPr>
        <w:pStyle w:val="Textbody"/>
        <w:numPr>
          <w:ilvl w:val="1"/>
          <w:numId w:val="17"/>
        </w:numPr>
        <w:spacing w:line="360" w:lineRule="auto"/>
        <w:ind w:left="720" w:hanging="720"/>
        <w:jc w:val="center"/>
        <w:rPr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Организация улично-дорожной сети и движения транспорта</w:t>
      </w:r>
    </w:p>
    <w:p w:rsidR="00486970" w:rsidRDefault="00281F8D">
      <w:pPr>
        <w:pStyle w:val="Standard"/>
        <w:spacing w:line="360" w:lineRule="auto"/>
        <w:ind w:firstLine="567"/>
        <w:jc w:val="both"/>
      </w:pPr>
      <w:r>
        <w:rPr>
          <w:sz w:val="28"/>
          <w:szCs w:val="28"/>
        </w:rPr>
        <w:t xml:space="preserve">Транспортная сетка задана с учетом развития на перспективу существующих магистралей (в соответствии с </w:t>
      </w:r>
      <w:r>
        <w:rPr>
          <w:sz w:val="28"/>
          <w:szCs w:val="28"/>
          <w:shd w:val="clear" w:color="auto" w:fill="FFFFFF"/>
        </w:rPr>
        <w:t>Генпланом</w:t>
      </w:r>
      <w:r>
        <w:rPr>
          <w:sz w:val="28"/>
          <w:szCs w:val="28"/>
        </w:rPr>
        <w:t xml:space="preserve">).  Данным проектом планировки территории предусматривается возможность реорганизация транспортных потоков по ул. </w:t>
      </w:r>
      <w:r w:rsidR="007E0922">
        <w:rPr>
          <w:sz w:val="28"/>
          <w:szCs w:val="28"/>
        </w:rPr>
        <w:t>Софь</w:t>
      </w:r>
      <w:r w:rsidR="00245B39">
        <w:rPr>
          <w:sz w:val="28"/>
          <w:szCs w:val="28"/>
        </w:rPr>
        <w:t>и</w:t>
      </w:r>
      <w:r w:rsidR="007E0922">
        <w:rPr>
          <w:sz w:val="28"/>
          <w:szCs w:val="28"/>
        </w:rPr>
        <w:t xml:space="preserve"> Перовск</w:t>
      </w:r>
      <w:r w:rsidR="00245B39">
        <w:rPr>
          <w:sz w:val="28"/>
          <w:szCs w:val="28"/>
        </w:rPr>
        <w:t>ой</w:t>
      </w:r>
      <w:r>
        <w:rPr>
          <w:sz w:val="28"/>
          <w:szCs w:val="28"/>
          <w:shd w:val="clear" w:color="auto" w:fill="FFFFFF"/>
        </w:rPr>
        <w:t>.</w:t>
      </w:r>
    </w:p>
    <w:p w:rsidR="00486970" w:rsidRDefault="00281F8D">
      <w:pPr>
        <w:pStyle w:val="Standard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Общая протяжённость улично-дорожной сети по проектируемой территории        составляет </w:t>
      </w:r>
      <w:r w:rsidR="00273199">
        <w:rPr>
          <w:sz w:val="28"/>
          <w:szCs w:val="28"/>
        </w:rPr>
        <w:t>1,0</w:t>
      </w:r>
      <w:r>
        <w:rPr>
          <w:sz w:val="28"/>
          <w:szCs w:val="28"/>
        </w:rPr>
        <w:t xml:space="preserve"> км.</w:t>
      </w:r>
    </w:p>
    <w:p w:rsidR="00486970" w:rsidRDefault="00281F8D">
      <w:pPr>
        <w:pStyle w:val="Standard"/>
        <w:spacing w:line="360" w:lineRule="auto"/>
        <w:ind w:firstLine="567"/>
        <w:rPr>
          <w:i/>
          <w:u w:val="single"/>
        </w:rPr>
      </w:pPr>
      <w:r>
        <w:rPr>
          <w:i/>
          <w:sz w:val="28"/>
          <w:szCs w:val="28"/>
          <w:u w:val="single"/>
        </w:rPr>
        <w:t>Структура улично-дорожной сети:</w:t>
      </w:r>
    </w:p>
    <w:p w:rsidR="00486970" w:rsidRDefault="00281F8D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ind w:firstLine="567"/>
        <w:jc w:val="both"/>
      </w:pPr>
      <w:r>
        <w:rPr>
          <w:sz w:val="28"/>
          <w:szCs w:val="28"/>
        </w:rPr>
        <w:t xml:space="preserve">Улица </w:t>
      </w:r>
      <w:r w:rsidR="0077165D">
        <w:rPr>
          <w:sz w:val="28"/>
          <w:szCs w:val="28"/>
        </w:rPr>
        <w:t>Софь</w:t>
      </w:r>
      <w:r w:rsidR="004B17E7">
        <w:rPr>
          <w:sz w:val="28"/>
          <w:szCs w:val="28"/>
        </w:rPr>
        <w:t>и</w:t>
      </w:r>
      <w:r w:rsidR="0077165D">
        <w:rPr>
          <w:sz w:val="28"/>
          <w:szCs w:val="28"/>
        </w:rPr>
        <w:t xml:space="preserve"> Перовск</w:t>
      </w:r>
      <w:r w:rsidR="004B17E7">
        <w:rPr>
          <w:sz w:val="28"/>
          <w:szCs w:val="28"/>
        </w:rPr>
        <w:t>ой</w:t>
      </w:r>
      <w:r>
        <w:rPr>
          <w:sz w:val="28"/>
          <w:szCs w:val="28"/>
        </w:rPr>
        <w:t xml:space="preserve"> расширяется до статуса магистральной улицы общегородского значения, регулируемого движения с большой транспортной нагрузкой.</w:t>
      </w:r>
    </w:p>
    <w:p w:rsidR="00486970" w:rsidRDefault="00281F8D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Ширина улицы </w:t>
      </w:r>
      <w:r w:rsidR="00CE5E95">
        <w:rPr>
          <w:sz w:val="28"/>
          <w:szCs w:val="28"/>
        </w:rPr>
        <w:t>Софь</w:t>
      </w:r>
      <w:r w:rsidR="00EE07CF">
        <w:rPr>
          <w:sz w:val="28"/>
          <w:szCs w:val="28"/>
        </w:rPr>
        <w:t>и</w:t>
      </w:r>
      <w:r w:rsidR="00CE5E95">
        <w:rPr>
          <w:sz w:val="28"/>
          <w:szCs w:val="28"/>
        </w:rPr>
        <w:t xml:space="preserve"> Перовск</w:t>
      </w:r>
      <w:r w:rsidR="00EE07CF">
        <w:rPr>
          <w:sz w:val="28"/>
          <w:szCs w:val="28"/>
        </w:rPr>
        <w:t>ой</w:t>
      </w:r>
      <w:r>
        <w:rPr>
          <w:sz w:val="28"/>
          <w:szCs w:val="28"/>
        </w:rPr>
        <w:t xml:space="preserve"> в красных линиях составляет </w:t>
      </w:r>
      <w:r w:rsidR="00DE0641">
        <w:rPr>
          <w:sz w:val="28"/>
          <w:szCs w:val="28"/>
        </w:rPr>
        <w:t>30,0</w:t>
      </w:r>
      <w:r>
        <w:rPr>
          <w:sz w:val="28"/>
          <w:szCs w:val="28"/>
        </w:rPr>
        <w:t xml:space="preserve"> - </w:t>
      </w:r>
      <w:r w:rsidR="00DE0641">
        <w:rPr>
          <w:sz w:val="28"/>
          <w:szCs w:val="28"/>
        </w:rPr>
        <w:t>40</w:t>
      </w:r>
      <w:r>
        <w:rPr>
          <w:sz w:val="28"/>
          <w:szCs w:val="28"/>
        </w:rPr>
        <w:t xml:space="preserve">,0 м. Ширина проезжей части </w:t>
      </w:r>
      <w:r w:rsidR="00DE0641">
        <w:rPr>
          <w:sz w:val="28"/>
          <w:szCs w:val="28"/>
        </w:rPr>
        <w:t>22,0</w:t>
      </w:r>
      <w:r>
        <w:rPr>
          <w:sz w:val="28"/>
          <w:szCs w:val="28"/>
        </w:rPr>
        <w:t xml:space="preserve"> м.</w:t>
      </w:r>
    </w:p>
    <w:p w:rsidR="00486970" w:rsidRDefault="00281F8D">
      <w:pPr>
        <w:pStyle w:val="Textbody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Ширина местных проездов принята </w:t>
      </w:r>
      <w:r w:rsidR="00713709">
        <w:rPr>
          <w:sz w:val="28"/>
          <w:szCs w:val="28"/>
        </w:rPr>
        <w:t>9</w:t>
      </w:r>
      <w:r>
        <w:rPr>
          <w:sz w:val="28"/>
          <w:szCs w:val="28"/>
        </w:rPr>
        <w:t xml:space="preserve">,0 м. Движение пешеходов осуществляется по тротуарам, а в местах пересечения с полосами движения – по наземным пешеходным переходам. </w:t>
      </w:r>
    </w:p>
    <w:p w:rsidR="002C1C97" w:rsidRDefault="00281F8D" w:rsidP="00D0641C">
      <w:pPr>
        <w:pStyle w:val="Textbody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Организация пассажирского движения обеспечивается городским транспортом. Высадка и посадка пассажиров производится на фиксированных остановках. Местоположение остановочных пунктов принято в соответствии с </w:t>
      </w:r>
      <w:r w:rsidR="00977327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роектом (схемой) размещения остановочных пунктов на маршрутах городского пассажирского транспорта на территории города Астрахани, согласованным </w:t>
      </w:r>
      <w:r>
        <w:rPr>
          <w:sz w:val="28"/>
          <w:szCs w:val="28"/>
        </w:rPr>
        <w:lastRenderedPageBreak/>
        <w:t>постановлением администрации муниципального образования «Город Астрахань» от 18.05.2017 №2969.</w:t>
      </w:r>
    </w:p>
    <w:p w:rsidR="00486970" w:rsidRDefault="00281F8D">
      <w:pPr>
        <w:pStyle w:val="affff6"/>
        <w:numPr>
          <w:ilvl w:val="1"/>
          <w:numId w:val="17"/>
        </w:numPr>
        <w:spacing w:line="360" w:lineRule="auto"/>
        <w:jc w:val="center"/>
        <w:rPr>
          <w:rFonts w:cs="Times New Roman"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Вертикальная планировка территории</w:t>
      </w:r>
    </w:p>
    <w:p w:rsidR="00486970" w:rsidRDefault="00281F8D">
      <w:pPr>
        <w:spacing w:line="360" w:lineRule="auto"/>
        <w:ind w:firstLine="709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Формируемы</w:t>
      </w:r>
      <w:r w:rsidR="00AB24A5">
        <w:rPr>
          <w:rFonts w:cs="Times New Roman"/>
          <w:sz w:val="28"/>
          <w:szCs w:val="28"/>
          <w:shd w:val="clear" w:color="auto" w:fill="FFFFFF"/>
        </w:rPr>
        <w:t>е</w:t>
      </w:r>
      <w:r>
        <w:rPr>
          <w:rFonts w:cs="Times New Roman"/>
          <w:sz w:val="28"/>
          <w:szCs w:val="28"/>
          <w:shd w:val="clear" w:color="auto" w:fill="FFFFFF"/>
        </w:rPr>
        <w:t xml:space="preserve"> в границах проекта планировки территории земельны</w:t>
      </w:r>
      <w:r w:rsidR="00AB24A5">
        <w:rPr>
          <w:rFonts w:cs="Times New Roman"/>
          <w:sz w:val="28"/>
          <w:szCs w:val="28"/>
          <w:shd w:val="clear" w:color="auto" w:fill="FFFFFF"/>
        </w:rPr>
        <w:t>е</w:t>
      </w:r>
      <w:r>
        <w:rPr>
          <w:rFonts w:cs="Times New Roman"/>
          <w:sz w:val="28"/>
          <w:szCs w:val="28"/>
          <w:shd w:val="clear" w:color="auto" w:fill="FFFFFF"/>
        </w:rPr>
        <w:t xml:space="preserve"> участ</w:t>
      </w:r>
      <w:r w:rsidR="00AB24A5">
        <w:rPr>
          <w:rFonts w:cs="Times New Roman"/>
          <w:sz w:val="28"/>
          <w:szCs w:val="28"/>
          <w:shd w:val="clear" w:color="auto" w:fill="FFFFFF"/>
        </w:rPr>
        <w:t>ки</w:t>
      </w:r>
      <w:r>
        <w:rPr>
          <w:rFonts w:cs="Times New Roman"/>
          <w:sz w:val="28"/>
          <w:szCs w:val="28"/>
          <w:shd w:val="clear" w:color="auto" w:fill="FFFFFF"/>
        </w:rPr>
        <w:t xml:space="preserve"> для</w:t>
      </w:r>
      <w:r w:rsidR="0005340D">
        <w:rPr>
          <w:rFonts w:cs="Times New Roman"/>
          <w:sz w:val="28"/>
          <w:szCs w:val="28"/>
          <w:shd w:val="clear" w:color="auto" w:fill="FFFFFF"/>
        </w:rPr>
        <w:t xml:space="preserve"> размещения локальных очистных сооружений ливневой канализации </w:t>
      </w:r>
      <w:r w:rsidR="00256107">
        <w:rPr>
          <w:rFonts w:cs="Times New Roman"/>
          <w:sz w:val="28"/>
          <w:szCs w:val="28"/>
          <w:shd w:val="clear" w:color="auto" w:fill="FFFFFF"/>
        </w:rPr>
        <w:t>и реконструкции</w:t>
      </w:r>
      <w:r>
        <w:rPr>
          <w:rFonts w:cs="Times New Roman"/>
          <w:sz w:val="28"/>
          <w:szCs w:val="28"/>
          <w:shd w:val="clear" w:color="auto" w:fill="FFFFFF"/>
        </w:rPr>
        <w:t xml:space="preserve"> автодороги по ул.</w:t>
      </w:r>
      <w:r w:rsidR="00E2459D">
        <w:rPr>
          <w:rFonts w:cs="Times New Roman"/>
          <w:sz w:val="28"/>
          <w:szCs w:val="28"/>
          <w:shd w:val="clear" w:color="auto" w:fill="FFFFFF"/>
        </w:rPr>
        <w:t xml:space="preserve"> Софья Перовская</w:t>
      </w:r>
      <w:r>
        <w:rPr>
          <w:rFonts w:cs="Times New Roman"/>
          <w:sz w:val="28"/>
          <w:szCs w:val="28"/>
          <w:shd w:val="clear" w:color="auto" w:fill="FFFFFF"/>
        </w:rPr>
        <w:t xml:space="preserve"> расположен</w:t>
      </w:r>
      <w:r w:rsidR="00256107">
        <w:rPr>
          <w:rFonts w:cs="Times New Roman"/>
          <w:sz w:val="28"/>
          <w:szCs w:val="28"/>
          <w:shd w:val="clear" w:color="auto" w:fill="FFFFFF"/>
        </w:rPr>
        <w:t>ы</w:t>
      </w:r>
      <w:r>
        <w:rPr>
          <w:rFonts w:cs="Times New Roman"/>
          <w:sz w:val="28"/>
          <w:szCs w:val="28"/>
          <w:shd w:val="clear" w:color="auto" w:fill="FFFFFF"/>
        </w:rPr>
        <w:t xml:space="preserve"> на застроенной территории, в связи с чем планировочная структура кварталов не изменяется. Раздел вертикальной планировки основывается на существующих отметках рельефа. Планировочные отметки ул. </w:t>
      </w:r>
      <w:r w:rsidR="00256107">
        <w:rPr>
          <w:rFonts w:cs="Times New Roman"/>
          <w:sz w:val="28"/>
          <w:szCs w:val="28"/>
          <w:shd w:val="clear" w:color="auto" w:fill="FFFFFF"/>
        </w:rPr>
        <w:t>Софьи Перовской</w:t>
      </w:r>
      <w:r>
        <w:rPr>
          <w:rFonts w:cs="Times New Roman"/>
          <w:sz w:val="28"/>
          <w:szCs w:val="28"/>
          <w:shd w:val="clear" w:color="auto" w:fill="FFFFFF"/>
        </w:rPr>
        <w:t xml:space="preserve"> от ул. </w:t>
      </w:r>
      <w:r w:rsidR="00256107">
        <w:rPr>
          <w:rFonts w:cs="Times New Roman"/>
          <w:sz w:val="28"/>
          <w:szCs w:val="28"/>
          <w:shd w:val="clear" w:color="auto" w:fill="FFFFFF"/>
        </w:rPr>
        <w:t>Красная Набережная</w:t>
      </w:r>
      <w:r>
        <w:rPr>
          <w:rFonts w:cs="Times New Roman"/>
          <w:sz w:val="28"/>
          <w:szCs w:val="28"/>
          <w:shd w:val="clear" w:color="auto" w:fill="FFFFFF"/>
        </w:rPr>
        <w:t xml:space="preserve"> до </w:t>
      </w:r>
      <w:r w:rsidR="00256107">
        <w:rPr>
          <w:rFonts w:cs="Times New Roman"/>
          <w:sz w:val="28"/>
          <w:szCs w:val="28"/>
          <w:shd w:val="clear" w:color="auto" w:fill="FFFFFF"/>
        </w:rPr>
        <w:t xml:space="preserve">ул. </w:t>
      </w:r>
      <w:r w:rsidR="00694779">
        <w:rPr>
          <w:rFonts w:cs="Times New Roman"/>
          <w:sz w:val="28"/>
          <w:szCs w:val="28"/>
          <w:shd w:val="clear" w:color="auto" w:fill="FFFFFF"/>
        </w:rPr>
        <w:t>Студенческая колеблются</w:t>
      </w:r>
      <w:r>
        <w:rPr>
          <w:rFonts w:cs="Times New Roman"/>
          <w:sz w:val="28"/>
          <w:szCs w:val="28"/>
          <w:shd w:val="clear" w:color="auto" w:fill="FFFFFF"/>
        </w:rPr>
        <w:t xml:space="preserve"> от -21,</w:t>
      </w:r>
      <w:r w:rsidR="00EC19BD">
        <w:rPr>
          <w:rFonts w:cs="Times New Roman"/>
          <w:sz w:val="28"/>
          <w:szCs w:val="28"/>
          <w:shd w:val="clear" w:color="auto" w:fill="FFFFFF"/>
        </w:rPr>
        <w:t>8</w:t>
      </w:r>
      <w:r>
        <w:rPr>
          <w:rFonts w:cs="Times New Roman"/>
          <w:sz w:val="28"/>
          <w:szCs w:val="28"/>
          <w:shd w:val="clear" w:color="auto" w:fill="FFFFFF"/>
        </w:rPr>
        <w:t>0 до -</w:t>
      </w:r>
      <w:r w:rsidR="00EC19BD">
        <w:rPr>
          <w:rFonts w:cs="Times New Roman"/>
          <w:sz w:val="28"/>
          <w:szCs w:val="28"/>
          <w:shd w:val="clear" w:color="auto" w:fill="FFFFFF"/>
        </w:rPr>
        <w:t>21,20</w:t>
      </w:r>
      <w:r>
        <w:rPr>
          <w:rFonts w:cs="Times New Roman"/>
          <w:sz w:val="28"/>
          <w:szCs w:val="28"/>
          <w:shd w:val="clear" w:color="auto" w:fill="FFFFFF"/>
        </w:rPr>
        <w:t>.</w:t>
      </w:r>
    </w:p>
    <w:p w:rsidR="00486970" w:rsidRDefault="00281F8D">
      <w:pPr>
        <w:pStyle w:val="Standard"/>
        <w:numPr>
          <w:ilvl w:val="1"/>
          <w:numId w:val="17"/>
        </w:numPr>
        <w:spacing w:before="398" w:line="360" w:lineRule="auto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Границы зон с особыми условиями использования территории</w:t>
      </w:r>
    </w:p>
    <w:p w:rsidR="00486970" w:rsidRPr="00F02995" w:rsidRDefault="00281F8D" w:rsidP="00F02995">
      <w:pPr>
        <w:pStyle w:val="Standard"/>
        <w:spacing w:before="317" w:line="360" w:lineRule="auto"/>
        <w:ind w:firstLine="567"/>
        <w:jc w:val="both"/>
        <w:rPr>
          <w:sz w:val="28"/>
          <w:szCs w:val="32"/>
        </w:rPr>
      </w:pPr>
      <w:r>
        <w:rPr>
          <w:rStyle w:val="fontstyle01"/>
          <w:rFonts w:ascii="Times New Roman" w:hAnsi="Times New Roman"/>
          <w:color w:val="auto"/>
        </w:rPr>
        <w:t>В граница</w:t>
      </w:r>
      <w:r>
        <w:rPr>
          <w:sz w:val="28"/>
          <w:szCs w:val="28"/>
        </w:rPr>
        <w:t xml:space="preserve">х территории, в отношении которой осуществляется подготовка проекта планировки территории, располагается: </w:t>
      </w:r>
    </w:p>
    <w:p w:rsidR="00486970" w:rsidRPr="00B21F6F" w:rsidRDefault="00281F8D" w:rsidP="00C61E7E">
      <w:pPr>
        <w:pStyle w:val="Standard"/>
        <w:numPr>
          <w:ilvl w:val="0"/>
          <w:numId w:val="20"/>
        </w:numPr>
        <w:spacing w:line="360" w:lineRule="auto"/>
        <w:ind w:left="720" w:hanging="360"/>
        <w:jc w:val="both"/>
        <w:rPr>
          <w:sz w:val="28"/>
          <w:szCs w:val="28"/>
        </w:rPr>
      </w:pPr>
      <w:r>
        <w:rPr>
          <w:sz w:val="28"/>
          <w:szCs w:val="32"/>
        </w:rPr>
        <w:t>Границы зоны действия ограничений по условиям охраны объектов культурного наследия (ПЗЗ)</w:t>
      </w:r>
    </w:p>
    <w:p w:rsidR="00D25C12" w:rsidRPr="00FB67BB" w:rsidRDefault="00B21F6F" w:rsidP="00C61E7E">
      <w:pPr>
        <w:pStyle w:val="Standard"/>
        <w:numPr>
          <w:ilvl w:val="0"/>
          <w:numId w:val="20"/>
        </w:numPr>
        <w:spacing w:line="360" w:lineRule="auto"/>
        <w:ind w:left="720" w:hanging="360"/>
        <w:jc w:val="both"/>
        <w:rPr>
          <w:rFonts w:asciiTheme="minorHAnsi" w:hAnsiTheme="minorHAnsi" w:cstheme="minorHAnsi"/>
          <w:sz w:val="28"/>
          <w:szCs w:val="28"/>
        </w:rPr>
      </w:pPr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</w:rPr>
        <w:t>ЗОУИТ Водоохранная зона (ПЗЗ</w:t>
      </w:r>
      <w:r w:rsidR="00D25C12" w:rsidRPr="00FB67BB">
        <w:rPr>
          <w:rFonts w:asciiTheme="minorHAnsi" w:hAnsiTheme="minorHAnsi" w:cstheme="minorHAnsi"/>
          <w:color w:val="000000"/>
          <w:kern w:val="0"/>
          <w:sz w:val="28"/>
          <w:szCs w:val="28"/>
        </w:rPr>
        <w:t>)</w:t>
      </w:r>
    </w:p>
    <w:p w:rsidR="00D25C12" w:rsidRPr="00FB67BB" w:rsidRDefault="000803BA" w:rsidP="00C61E7E">
      <w:pPr>
        <w:pStyle w:val="Standard"/>
        <w:numPr>
          <w:ilvl w:val="0"/>
          <w:numId w:val="20"/>
        </w:numPr>
        <w:spacing w:line="360" w:lineRule="auto"/>
        <w:ind w:left="720" w:hanging="36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000000"/>
          <w:kern w:val="0"/>
          <w:sz w:val="28"/>
          <w:szCs w:val="28"/>
        </w:rPr>
        <w:t>Защитн</w:t>
      </w:r>
      <w:r w:rsidR="00113DBB">
        <w:rPr>
          <w:rFonts w:asciiTheme="minorHAnsi" w:hAnsiTheme="minorHAnsi" w:cstheme="minorHAnsi"/>
          <w:color w:val="000000"/>
          <w:kern w:val="0"/>
          <w:sz w:val="28"/>
          <w:szCs w:val="28"/>
        </w:rPr>
        <w:t>ые</w:t>
      </w:r>
      <w:r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зон</w:t>
      </w:r>
      <w:r w:rsidR="00113DBB">
        <w:rPr>
          <w:rFonts w:asciiTheme="minorHAnsi" w:hAnsiTheme="minorHAnsi" w:cstheme="minorHAnsi"/>
          <w:color w:val="000000"/>
          <w:kern w:val="0"/>
          <w:sz w:val="28"/>
          <w:szCs w:val="28"/>
        </w:rPr>
        <w:t>ы</w:t>
      </w:r>
      <w:r w:rsidR="00D25C12" w:rsidRPr="00FB67BB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объектов культурного наследия (ПЗЗ )</w:t>
      </w:r>
    </w:p>
    <w:p w:rsidR="00D25C12" w:rsidRPr="00FB67BB" w:rsidRDefault="00D25C12" w:rsidP="004E4CF5">
      <w:pPr>
        <w:pStyle w:val="Standard"/>
        <w:numPr>
          <w:ilvl w:val="0"/>
          <w:numId w:val="20"/>
        </w:numPr>
        <w:spacing w:line="360" w:lineRule="auto"/>
        <w:ind w:left="720" w:hanging="360"/>
        <w:jc w:val="both"/>
        <w:rPr>
          <w:rFonts w:asciiTheme="minorHAnsi" w:hAnsiTheme="minorHAnsi" w:cstheme="minorHAnsi"/>
          <w:sz w:val="28"/>
          <w:szCs w:val="28"/>
        </w:rPr>
      </w:pPr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</w:rPr>
        <w:t>Охранная зона волоконно-оптической линии связи (ВОЛС)</w:t>
      </w:r>
    </w:p>
    <w:p w:rsidR="00703873" w:rsidRPr="00FB67BB" w:rsidRDefault="00D25C12" w:rsidP="004E4CF5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по трассе "Шахты-Волгоград-Астрахань-Кочубей" на участке "Волгоград - Астрахань" на территории г. Астрахань Астраханской области</w:t>
      </w:r>
    </w:p>
    <w:p w:rsidR="00703873" w:rsidRPr="00FB67BB" w:rsidRDefault="00703873" w:rsidP="004E4CF5">
      <w:pPr>
        <w:pStyle w:val="affff6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Охранная зона ВЛ110 </w:t>
      </w:r>
      <w:proofErr w:type="spellStart"/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кВ</w:t>
      </w:r>
      <w:proofErr w:type="spellEnd"/>
      <w:r w:rsidRPr="00FB67B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Восточная</w:t>
      </w:r>
    </w:p>
    <w:p w:rsidR="00703873" w:rsidRPr="00D25C12" w:rsidRDefault="00703873" w:rsidP="00E742D6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0"/>
        <w:jc w:val="left"/>
        <w:rPr>
          <w:rFonts w:ascii="Arial" w:hAnsi="Arial" w:cs="Arial"/>
          <w:i/>
          <w:iCs/>
          <w:color w:val="000000"/>
          <w:kern w:val="0"/>
          <w:sz w:val="23"/>
          <w:szCs w:val="23"/>
          <w:lang w:bidi="ar-SA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</w:p>
    <w:p w:rsidR="00486970" w:rsidRDefault="00486970">
      <w:pPr>
        <w:pStyle w:val="Standard"/>
        <w:spacing w:line="360" w:lineRule="auto"/>
        <w:jc w:val="both"/>
        <w:rPr>
          <w:sz w:val="28"/>
          <w:szCs w:val="28"/>
        </w:rPr>
      </w:pPr>
      <w:bookmarkStart w:id="3" w:name="_GoBack"/>
      <w:bookmarkEnd w:id="3"/>
    </w:p>
    <w:p w:rsidR="00486970" w:rsidRDefault="00281F8D">
      <w:pPr>
        <w:pStyle w:val="2"/>
        <w:numPr>
          <w:ilvl w:val="1"/>
          <w:numId w:val="17"/>
        </w:numPr>
        <w:spacing w:line="360" w:lineRule="auto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Технико-экономические показатели</w:t>
      </w:r>
    </w:p>
    <w:tbl>
      <w:tblPr>
        <w:tblW w:w="10125" w:type="dxa"/>
        <w:tblInd w:w="-27" w:type="dxa"/>
        <w:tblLook w:val="04A0" w:firstRow="1" w:lastRow="0" w:firstColumn="1" w:lastColumn="0" w:noHBand="0" w:noVBand="1"/>
      </w:tblPr>
      <w:tblGrid>
        <w:gridCol w:w="5316"/>
        <w:gridCol w:w="1664"/>
        <w:gridCol w:w="1914"/>
        <w:gridCol w:w="1231"/>
      </w:tblGrid>
      <w:tr w:rsidR="00486970">
        <w:tc>
          <w:tcPr>
            <w:tcW w:w="5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TableContents"/>
              <w:spacing w:line="360" w:lineRule="auto"/>
              <w:ind w:left="165" w:right="-15" w:firstLine="2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TableContents"/>
              <w:spacing w:line="360" w:lineRule="auto"/>
              <w:ind w:left="65" w:right="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TableContents"/>
              <w:spacing w:line="360" w:lineRule="auto"/>
              <w:ind w:left="174" w:firstLine="2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Численное значение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TableContents"/>
              <w:spacing w:line="360" w:lineRule="auto"/>
              <w:ind w:left="174" w:firstLine="2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486970">
        <w:tc>
          <w:tcPr>
            <w:tcW w:w="5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2"/>
              <w:numPr>
                <w:ilvl w:val="0"/>
                <w:numId w:val="0"/>
              </w:numPr>
              <w:ind w:left="169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i w:val="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bCs/>
                <w:i w:val="0"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Общая площадь в границах, в отношении которой осуществляется подготовка проекта планировки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486970">
            <w:pPr>
              <w:pStyle w:val="TableContents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</w:p>
          <w:p w:rsidR="008D7D33" w:rsidRDefault="008D7D33" w:rsidP="008D7D33">
            <w:pPr>
              <w:pStyle w:val="TableContents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486970">
            <w:pPr>
              <w:pStyle w:val="TableContents"/>
              <w:spacing w:line="360" w:lineRule="auto"/>
              <w:ind w:left="174" w:firstLine="209"/>
              <w:rPr>
                <w:b/>
                <w:bCs/>
                <w:sz w:val="28"/>
                <w:szCs w:val="28"/>
              </w:rPr>
            </w:pPr>
          </w:p>
          <w:p w:rsidR="00486970" w:rsidRDefault="00C86228">
            <w:pPr>
              <w:pStyle w:val="TableContents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D5B29">
              <w:rPr>
                <w:b/>
                <w:bCs/>
                <w:sz w:val="28"/>
                <w:szCs w:val="28"/>
              </w:rPr>
              <w:t>5</w:t>
            </w:r>
            <w:r w:rsidR="00FF410F">
              <w:rPr>
                <w:b/>
                <w:bCs/>
                <w:sz w:val="28"/>
                <w:szCs w:val="28"/>
              </w:rPr>
              <w:t>71</w:t>
            </w:r>
            <w:r w:rsidR="00946585">
              <w:rPr>
                <w:b/>
                <w:bCs/>
                <w:sz w:val="28"/>
                <w:szCs w:val="28"/>
              </w:rPr>
              <w:t>20,0</w:t>
            </w: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486970">
            <w:pPr>
              <w:pStyle w:val="TableContents"/>
              <w:spacing w:line="360" w:lineRule="auto"/>
              <w:ind w:left="174" w:firstLine="209"/>
              <w:jc w:val="center"/>
              <w:rPr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86970">
        <w:tc>
          <w:tcPr>
            <w:tcW w:w="5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281F8D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</w:t>
            </w:r>
            <w:r>
              <w:rPr>
                <w:bCs/>
                <w:sz w:val="28"/>
                <w:szCs w:val="28"/>
              </w:rPr>
              <w:t>. Площадь территории общего пользования, в том числе:</w:t>
            </w:r>
          </w:p>
          <w:p w:rsidR="00486970" w:rsidRDefault="00486970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ЗУ:1 </w:t>
            </w:r>
            <w:r w:rsidR="008D7D33">
              <w:rPr>
                <w:bCs/>
                <w:sz w:val="28"/>
                <w:szCs w:val="28"/>
              </w:rPr>
              <w:t>территория общего пользования</w:t>
            </w:r>
            <w:r>
              <w:rPr>
                <w:bCs/>
                <w:sz w:val="28"/>
                <w:szCs w:val="28"/>
              </w:rPr>
              <w:t>);</w:t>
            </w:r>
          </w:p>
          <w:p w:rsidR="00486970" w:rsidRDefault="00486970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ЗУ:2 (</w:t>
            </w:r>
            <w:r w:rsidR="008D7D33">
              <w:rPr>
                <w:bCs/>
                <w:sz w:val="28"/>
                <w:szCs w:val="28"/>
              </w:rPr>
              <w:t>территория общего пользования</w:t>
            </w:r>
            <w:r>
              <w:rPr>
                <w:bCs/>
                <w:sz w:val="28"/>
                <w:szCs w:val="28"/>
              </w:rPr>
              <w:t>);</w:t>
            </w:r>
          </w:p>
          <w:p w:rsidR="00486970" w:rsidRDefault="00486970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ЗУ:3 (территория общего пользования);</w:t>
            </w:r>
          </w:p>
          <w:p w:rsidR="00486970" w:rsidRDefault="00486970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- ЗУ:4 (территория общего пользования);</w:t>
            </w:r>
          </w:p>
          <w:p w:rsidR="00486970" w:rsidRDefault="00486970">
            <w:pPr>
              <w:pStyle w:val="TableContents"/>
              <w:tabs>
                <w:tab w:val="clear" w:pos="0"/>
                <w:tab w:val="clear" w:pos="9360"/>
              </w:tabs>
              <w:ind w:left="113"/>
              <w:jc w:val="left"/>
              <w:rPr>
                <w:bCs/>
                <w:sz w:val="28"/>
                <w:szCs w:val="28"/>
              </w:rPr>
            </w:pPr>
          </w:p>
          <w:p w:rsidR="00486970" w:rsidRDefault="00486970">
            <w:pPr>
              <w:ind w:left="113" w:firstLine="0"/>
            </w:pP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7D33" w:rsidRDefault="008D7D33" w:rsidP="008D7D33">
            <w:pPr>
              <w:pStyle w:val="TableContents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281F8D">
            <w:pPr>
              <w:pStyle w:val="TableContents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:rsidR="00486970" w:rsidRDefault="00486970">
            <w:pPr>
              <w:pStyle w:val="TableContents"/>
              <w:jc w:val="center"/>
              <w:rPr>
                <w:sz w:val="28"/>
                <w:szCs w:val="28"/>
              </w:rPr>
            </w:pPr>
          </w:p>
          <w:p w:rsidR="00486970" w:rsidRDefault="00486970" w:rsidP="008D7D33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486970">
            <w:pPr>
              <w:pStyle w:val="TableContents"/>
              <w:rPr>
                <w:bCs/>
                <w:sz w:val="28"/>
                <w:szCs w:val="28"/>
                <w:lang w:bidi="hi-IN"/>
              </w:rPr>
            </w:pPr>
          </w:p>
          <w:p w:rsidR="009A7FAD" w:rsidRPr="00761C0B" w:rsidRDefault="00C979B6" w:rsidP="00C979B6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 w:rsidRPr="00FA756D">
              <w:rPr>
                <w:b/>
                <w:bCs/>
                <w:sz w:val="28"/>
                <w:szCs w:val="28"/>
                <w:lang w:bidi="hi-IN"/>
              </w:rPr>
              <w:t xml:space="preserve">40069,4 </w:t>
            </w:r>
          </w:p>
          <w:p w:rsidR="00486970" w:rsidRDefault="00486970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4020,0</w:t>
            </w: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6742,0</w:t>
            </w: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8005,0</w:t>
            </w: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14531,0</w:t>
            </w:r>
          </w:p>
          <w:p w:rsidR="004B6DBE" w:rsidRDefault="004B6DBE" w:rsidP="009A7FAD">
            <w:pPr>
              <w:pStyle w:val="TableContents"/>
              <w:jc w:val="center"/>
              <w:rPr>
                <w:b/>
                <w:bCs/>
                <w:sz w:val="28"/>
                <w:szCs w:val="28"/>
                <w:lang w:bidi="hi-IN"/>
              </w:rPr>
            </w:pPr>
          </w:p>
        </w:tc>
        <w:tc>
          <w:tcPr>
            <w:tcW w:w="1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970" w:rsidRDefault="00486970">
            <w:pPr>
              <w:pStyle w:val="TableContents"/>
              <w:jc w:val="center"/>
              <w:rPr>
                <w:bCs/>
                <w:sz w:val="28"/>
                <w:szCs w:val="28"/>
                <w:lang w:bidi="hi-IN"/>
              </w:rPr>
            </w:pP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70</w:t>
            </w: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7,0</w:t>
            </w: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12</w:t>
            </w: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14</w:t>
            </w:r>
          </w:p>
          <w:p w:rsidR="0004732C" w:rsidRDefault="0004732C" w:rsidP="0004732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</w:p>
          <w:p w:rsidR="004B6DBE" w:rsidRDefault="0004732C" w:rsidP="0004732C">
            <w:pPr>
              <w:pStyle w:val="TableContents"/>
              <w:jc w:val="center"/>
              <w:rPr>
                <w:bCs/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25</w:t>
            </w:r>
          </w:p>
          <w:p w:rsidR="004B6DBE" w:rsidRDefault="004B6DBE">
            <w:pPr>
              <w:pStyle w:val="TableContents"/>
              <w:jc w:val="center"/>
              <w:rPr>
                <w:bCs/>
                <w:sz w:val="28"/>
                <w:szCs w:val="28"/>
                <w:lang w:bidi="hi-IN"/>
              </w:rPr>
            </w:pPr>
          </w:p>
          <w:p w:rsidR="004B6DBE" w:rsidRDefault="004B6DBE" w:rsidP="00E0063C">
            <w:pPr>
              <w:pStyle w:val="TableContents"/>
              <w:jc w:val="center"/>
              <w:rPr>
                <w:sz w:val="28"/>
                <w:szCs w:val="28"/>
                <w:lang w:bidi="hi-IN"/>
              </w:rPr>
            </w:pPr>
          </w:p>
        </w:tc>
      </w:tr>
    </w:tbl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486970">
      <w:pPr>
        <w:pStyle w:val="ab"/>
        <w:widowControl w:val="0"/>
        <w:spacing w:line="360" w:lineRule="auto"/>
        <w:ind w:firstLine="0"/>
        <w:rPr>
          <w:i/>
          <w:iCs/>
          <w:sz w:val="28"/>
          <w:szCs w:val="28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1" behindDoc="0" locked="0" layoutInCell="0" hidden="0" allowOverlap="1">
            <wp:simplePos x="0" y="0"/>
            <wp:positionH relativeFrom="page">
              <wp:posOffset>1019175</wp:posOffset>
            </wp:positionH>
            <wp:positionV relativeFrom="page">
              <wp:posOffset>1044575</wp:posOffset>
            </wp:positionV>
            <wp:extent cx="5982970" cy="8293735"/>
            <wp:effectExtent l="0" t="0" r="0" b="0"/>
            <wp:wrapSquare wrapText="bothSides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EAAAB4AAAAZAAAAAAAAAAjAAAABAAAAGQAAAAXAAAAFAAAAAAAAAAAAAAA/38AAP9/AAAAAgAACQAAAAQAAAAAAAAADAAAABAAAAAAAAAAAAAAAAAAAAAAAAAAHgAAAGgAAAAAAAAAAAAAAAAAAAAAAAAAAAAAABAnAAAQJwAAAAAAAAAAAAAAAAAAAAAAAAAAAAAAAAAAAAAAAAAAAAAUAAAAAAAAAMDA/wAAAAAAZAAAADIAAAAAAAAAAAAAAAAAAAB/f38ACgAAACEAAABAAAAAPAAAAJkAAAAAggAAAAAAAAAAAAABAAAAAAAAAEUGAAABAAAAAAAAAG0GAADOJAAABTMAAAoAAABFBgAAbQYAACgAAAAIAAAAAQAAAAEAAAA="/>
                        </a:ext>
                      </a:extLst>
                    </pic:cNvPicPr>
                  </pic:nvPicPr>
                  <pic:blipFill>
                    <a:blip r:link="rId9">
                      <a:hsl/>
                      <a:lum bright="1000" contrast="1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2970" cy="82937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89535" distB="89535" distL="89535" distR="89535" simplePos="0" relativeHeight="251658242" behindDoc="0" locked="0" layoutInCell="0" hidden="0" allowOverlap="1">
            <wp:simplePos x="0" y="0"/>
            <wp:positionH relativeFrom="page">
              <wp:posOffset>900430</wp:posOffset>
            </wp:positionH>
            <wp:positionV relativeFrom="page">
              <wp:posOffset>-11396345</wp:posOffset>
            </wp:positionV>
            <wp:extent cx="499110" cy="704215"/>
            <wp:effectExtent l="0" t="0" r="0" b="0"/>
            <wp:wrapSquare wrapText="bothSides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JkAAAAAggAAAAAAAAAAAAAAAAAAAAAAAIoFAAAAAAAAAAAAAOW5//8SAwAAVQQAAAoAAACKBQAA5bn//ygAAAAIAAAAAQAAAAEAAAA="/>
                        </a:ext>
                      </a:extLst>
                    </pic:cNvPicPr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70421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89535" distB="89535" distL="89535" distR="89535" simplePos="0" relativeHeight="251658243" behindDoc="0" locked="0" layoutInCell="0" hidden="0" allowOverlap="1">
            <wp:simplePos x="0" y="0"/>
            <wp:positionH relativeFrom="page">
              <wp:posOffset>1080135</wp:posOffset>
            </wp:positionH>
            <wp:positionV relativeFrom="page">
              <wp:posOffset>-11216640</wp:posOffset>
            </wp:positionV>
            <wp:extent cx="371475" cy="524510"/>
            <wp:effectExtent l="0" t="0" r="0" b="0"/>
            <wp:wrapSquare wrapText="bothSides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JkAAAAAggAAAAAAAAAAAAAAAAAAAAAAAKUGAAAAAAAAAAAAAAC7//9JAgAAOgMAAAoAAAClBgAAALv//ygAAAAIAAAAAQAAAAEAAAA="/>
                        </a:ext>
                      </a:extLst>
                    </pic:cNvPicPr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2451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 xml:space="preserve">Приложение №1 </w:t>
      </w:r>
      <w:r>
        <w:rPr>
          <w:sz w:val="20"/>
          <w:szCs w:val="20"/>
        </w:rPr>
        <w:t>Распоряжение Управления по строительству, архитектуре и градостроительству администрации муниципального образования «Город Астрахань» от 2</w:t>
      </w:r>
      <w:r w:rsidR="00C06720">
        <w:rPr>
          <w:sz w:val="20"/>
          <w:szCs w:val="20"/>
        </w:rPr>
        <w:t>2</w:t>
      </w:r>
      <w:r>
        <w:rPr>
          <w:sz w:val="20"/>
          <w:szCs w:val="20"/>
        </w:rPr>
        <w:t>.0</w:t>
      </w:r>
      <w:r w:rsidR="00C06720">
        <w:rPr>
          <w:sz w:val="20"/>
          <w:szCs w:val="20"/>
        </w:rPr>
        <w:t>3</w:t>
      </w:r>
      <w:r>
        <w:rPr>
          <w:sz w:val="20"/>
          <w:szCs w:val="20"/>
        </w:rPr>
        <w:t>.202</w:t>
      </w:r>
      <w:r w:rsidR="00C06720">
        <w:rPr>
          <w:sz w:val="20"/>
          <w:szCs w:val="20"/>
        </w:rPr>
        <w:t>1</w:t>
      </w:r>
      <w:r>
        <w:rPr>
          <w:sz w:val="20"/>
          <w:szCs w:val="20"/>
        </w:rPr>
        <w:t xml:space="preserve"> № 04 – 01 – </w:t>
      </w:r>
      <w:r w:rsidR="00C06720">
        <w:rPr>
          <w:sz w:val="20"/>
          <w:szCs w:val="20"/>
        </w:rPr>
        <w:t>507</w:t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8"/>
          <w:szCs w:val="28"/>
        </w:rPr>
      </w:pP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8"/>
          <w:szCs w:val="28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Приложение №2 </w:t>
      </w:r>
      <w:r>
        <w:rPr>
          <w:sz w:val="20"/>
          <w:szCs w:val="20"/>
        </w:rPr>
        <w:t xml:space="preserve">Задание на разработку проекта планировки территории и проекта межевания территории для реконструкции </w:t>
      </w:r>
      <w:r w:rsidR="003306C6">
        <w:rPr>
          <w:sz w:val="20"/>
          <w:szCs w:val="20"/>
        </w:rPr>
        <w:t>линейных объектов по ул. Софьи Перовской на участке от ул. Красная Набережная</w:t>
      </w:r>
      <w:r w:rsidR="003970A9">
        <w:rPr>
          <w:sz w:val="20"/>
          <w:szCs w:val="20"/>
        </w:rPr>
        <w:t xml:space="preserve"> до ул. Студенческой</w:t>
      </w:r>
      <w:r w:rsidR="003306C6">
        <w:rPr>
          <w:sz w:val="20"/>
          <w:szCs w:val="20"/>
        </w:rPr>
        <w:t xml:space="preserve"> </w:t>
      </w:r>
      <w:r>
        <w:rPr>
          <w:sz w:val="20"/>
          <w:szCs w:val="20"/>
        </w:rPr>
        <w:t>в Кировском районе г. Астрахани</w:t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drawing>
          <wp:anchor distT="89535" distB="89535" distL="89535" distR="89535" simplePos="0" relativeHeight="251658244" behindDoc="0" locked="0" layoutInCell="0" hidden="0" allowOverlap="1">
            <wp:simplePos x="0" y="0"/>
            <wp:positionH relativeFrom="page">
              <wp:posOffset>1080135</wp:posOffset>
            </wp:positionH>
            <wp:positionV relativeFrom="page">
              <wp:posOffset>1440180</wp:posOffset>
            </wp:positionV>
            <wp:extent cx="5760720" cy="8130540"/>
            <wp:effectExtent l="0" t="0" r="0" b="0"/>
            <wp:wrapSquare wrapText="bothSides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J0AAAAAggAAAAAAAAAAAAABAAAAAAAAAKUGAAABAAAAAAAAANwIAABwIwAABDIAAAsAAAClBgAA3AgAACgAAAAIAAAAAQAAAAEAAAA="/>
                        </a:ext>
                      </a:extLst>
                    </pic:cNvPicPr>
                  </pic:nvPicPr>
                  <pic:blipFill>
                    <a:blip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305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5" behindDoc="0" locked="0" layoutInCell="0" hidden="0" allowOverlap="1">
            <wp:simplePos x="0" y="0"/>
            <wp:positionH relativeFrom="page">
              <wp:posOffset>935990</wp:posOffset>
            </wp:positionH>
            <wp:positionV relativeFrom="page">
              <wp:posOffset>756285</wp:posOffset>
            </wp:positionV>
            <wp:extent cx="6089650" cy="8953500"/>
            <wp:effectExtent l="0" t="0" r="0" b="0"/>
            <wp:wrapTight wrapText="bothSides">
              <wp:wrapPolygon edited="0">
                <wp:start x="-318" y="233"/>
                <wp:lineTo x="-318" y="21778"/>
                <wp:lineTo x="21918" y="21778"/>
                <wp:lineTo x="21918" y="233"/>
                <wp:lineTo x="-318" y="233"/>
              </wp:wrapPolygon>
            </wp:wrapTight>
            <wp:docPr id="5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wAACQAAAAQAAAAAAAAADAAAABAAAAAAAAAAAAAAAAAAAAAAAAAAHgAAAGgAAAAAAAAAAAAAAAAAAAAAAAAAAAAAABAnAAAQJwAAAAAAAAAAAAAAAAAAAAAAAAAAAAAAAAAAAAAAAAAAAAAUAAAAAAAAAMDA/wAAAAAAZAAAADIAAAAAAAAAZAAAAAAAAAB/f38ACgAAACEAAABAAAAAPAAAAJ8AAAAAgwAAAAAAAAAAAAABAAAAAAAAAMIFAAABAAAAAAAAAKcEAAB2JQAAFDcAAAwAAADCBQAApwQAACgAAAAIAAAAAQAAAAEAAAA="/>
                        </a:ext>
                      </a:extLst>
                    </pic:cNvPicPr>
                  </pic:nvPicPr>
                  <pic:blipFill>
                    <a:blip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89650" cy="89535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6" behindDoc="0" locked="0" layoutInCell="0" hidden="0" allowOverlap="1">
            <wp:simplePos x="0" y="0"/>
            <wp:positionH relativeFrom="page">
              <wp:posOffset>911860</wp:posOffset>
            </wp:positionH>
            <wp:positionV relativeFrom="page">
              <wp:posOffset>812800</wp:posOffset>
            </wp:positionV>
            <wp:extent cx="6167120" cy="8876030"/>
            <wp:effectExtent l="0" t="0" r="0" b="0"/>
            <wp:wrapSquare wrapText="bothSides"/>
            <wp:docPr id="6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IAAAAAggAAAAAAAAAAAAABAAAAAAAAAJwFAAABAAAAAAAAAAAFAADwJQAAmjYAAA0AAACcBQAAAAUAACgAAAAIAAAAAQAAAAEAAAA="/>
                        </a:ext>
                      </a:extLst>
                    </pic:cNvPicPr>
                  </pic:nvPicPr>
                  <pic:blipFill>
                    <a:blip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67120" cy="88760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7" behindDoc="0" locked="0" layoutInCell="0" hidden="0" allowOverlap="1">
            <wp:simplePos x="0" y="0"/>
            <wp:positionH relativeFrom="page">
              <wp:posOffset>900430</wp:posOffset>
            </wp:positionH>
            <wp:positionV relativeFrom="page">
              <wp:posOffset>854710</wp:posOffset>
            </wp:positionV>
            <wp:extent cx="6191250" cy="8835390"/>
            <wp:effectExtent l="0" t="0" r="0" b="0"/>
            <wp:wrapSquare wrapText="bothSides"/>
            <wp:docPr id="7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UAAAAAggAAAAAAAAAAAAAAAAAAAAAAAIoFAAAAAAAAAAAAAEIFAAAWJgAAWjYAAA4AAACKBQAAQgUAACgAAAAIAAAAAQAAAAEAAAA="/>
                        </a:ext>
                      </a:extLst>
                    </pic:cNvPicPr>
                  </pic:nvPicPr>
                  <pic:blipFill>
                    <a:blip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88353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8" behindDoc="0" locked="0" layoutInCell="0" hidden="0" allowOverlap="1">
            <wp:simplePos x="0" y="0"/>
            <wp:positionH relativeFrom="page">
              <wp:posOffset>923925</wp:posOffset>
            </wp:positionH>
            <wp:positionV relativeFrom="page">
              <wp:posOffset>816610</wp:posOffset>
            </wp:positionV>
            <wp:extent cx="6216015" cy="8820150"/>
            <wp:effectExtent l="0" t="0" r="0" b="0"/>
            <wp:wrapSquare wrapText="bothSides"/>
            <wp:docPr id="8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gAAAAAggAAAAAAAAAAAAAAAAAAAAAAAK8FAAAAAAAAAAAAAAYFAAA9JgAAQjYAAA8AAACvBQAABgUAACgAAAAIAAAAAQAAAAEAAAA="/>
                        </a:ext>
                      </a:extLst>
                    </pic:cNvPicPr>
                  </pic:nvPicPr>
                  <pic:blipFill>
                    <a:blip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6015" cy="88201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49" behindDoc="0" locked="0" layoutInCell="0" hidden="0" allowOverlap="1">
            <wp:simplePos x="0" y="0"/>
            <wp:positionH relativeFrom="page">
              <wp:posOffset>861060</wp:posOffset>
            </wp:positionH>
            <wp:positionV relativeFrom="page">
              <wp:posOffset>871855</wp:posOffset>
            </wp:positionV>
            <wp:extent cx="6308090" cy="9128760"/>
            <wp:effectExtent l="0" t="0" r="0" b="0"/>
            <wp:wrapSquare wrapText="bothSides"/>
            <wp:docPr id="9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sAAAAAggAAAAAAAAAAAAAAAAAAAAAAAEwFAAAAAAAAAAAAAF0FAADOJgAAKDgAABAAAABMBQAAXQUAACgAAAAIAAAAAQAAAAEAAAA="/>
                        </a:ext>
                      </a:extLst>
                    </pic:cNvPicPr>
                  </pic:nvPicPr>
                  <pic:blipFill>
                    <a:blip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912876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50" behindDoc="0" locked="0" layoutInCell="0" hidden="0" allowOverlap="1">
            <wp:simplePos x="0" y="0"/>
            <wp:positionH relativeFrom="page">
              <wp:posOffset>900430</wp:posOffset>
            </wp:positionH>
            <wp:positionV relativeFrom="page">
              <wp:posOffset>898525</wp:posOffset>
            </wp:positionV>
            <wp:extent cx="6219190" cy="8903970"/>
            <wp:effectExtent l="0" t="0" r="0" b="0"/>
            <wp:wrapSquare wrapText="bothSides"/>
            <wp:docPr id="10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wAAAAAggAAAAAAAAAAAAAAAAAAAAAAAIoFAAAAAAAAAAAAAIcFAABCJgAAxjYAABEAAACKBQAAhwUAACgAAAAIAAAAAQAAAAEAAAA="/>
                        </a:ext>
                      </a:extLst>
                    </pic:cNvPicPr>
                  </pic:nvPicPr>
                  <pic:blipFill>
                    <a:blip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19190" cy="890397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p w:rsidR="00486970" w:rsidRDefault="00281F8D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  <w:r>
        <w:rPr>
          <w:noProof/>
        </w:rPr>
        <w:lastRenderedPageBreak/>
        <w:drawing>
          <wp:anchor distT="89535" distB="89535" distL="89535" distR="89535" simplePos="0" relativeHeight="251658251" behindDoc="0" locked="0" layoutInCell="0" hidden="0" allowOverlap="1">
            <wp:simplePos x="0" y="0"/>
            <wp:positionH relativeFrom="page">
              <wp:posOffset>991235</wp:posOffset>
            </wp:positionH>
            <wp:positionV relativeFrom="page">
              <wp:posOffset>502285</wp:posOffset>
            </wp:positionV>
            <wp:extent cx="6060440" cy="9000490"/>
            <wp:effectExtent l="0" t="0" r="0" b="0"/>
            <wp:wrapSquare wrapText="bothSides"/>
            <wp:docPr id="1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fi50XhMAAAAlAAAAEQAAAC0BAAAAkAAAAEgAAACQAAAAS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K4AAAAAggAAAAAAAAAAAAAAAAAAAAAAABkGAAAAAAAAAAAAABcDAABIJQAAXjcAABIAAAAZBgAAFwMAACgAAAAIAAAAAQAAAAEAAAA="/>
                        </a:ext>
                      </a:extLst>
                    </pic:cNvPicPr>
                  </pic:nvPicPr>
                  <pic:blipFill>
                    <a:blip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60440" cy="90004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ED5CAB" w:rsidRPr="00ED5CAB" w:rsidRDefault="00ED5CAB" w:rsidP="00ED5CAB">
      <w:pPr>
        <w:pStyle w:val="Standard"/>
        <w:tabs>
          <w:tab w:val="left" w:leader="dot" w:pos="9072"/>
          <w:tab w:val="right" w:leader="dot" w:pos="9637"/>
        </w:tabs>
        <w:spacing w:line="276" w:lineRule="auto"/>
        <w:ind w:right="52"/>
        <w:rPr>
          <w:sz w:val="20"/>
          <w:szCs w:val="20"/>
        </w:rPr>
      </w:pPr>
      <w:r w:rsidRPr="00ED5CAB">
        <w:rPr>
          <w:b/>
          <w:bCs/>
          <w:sz w:val="20"/>
          <w:szCs w:val="20"/>
        </w:rPr>
        <w:lastRenderedPageBreak/>
        <w:t xml:space="preserve">Приложение №3 </w:t>
      </w:r>
      <w:r w:rsidRPr="00ED5CAB">
        <w:rPr>
          <w:sz w:val="20"/>
          <w:szCs w:val="20"/>
        </w:rPr>
        <w:t>Письмо управления по строительству, архитектуре и градостроительству администрации муниципального образования «Город Астрахань» от 30.04.2021 №30-04-01-1852 о согласовании красных линий для дальнейшей работы.</w:t>
      </w:r>
    </w:p>
    <w:p w:rsidR="00486970" w:rsidRDefault="00486970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jc w:val="both"/>
        <w:rPr>
          <w:sz w:val="20"/>
          <w:szCs w:val="20"/>
        </w:rPr>
      </w:pPr>
    </w:p>
    <w:sectPr w:rsidR="00486970"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5CA" w:rsidRDefault="000605CA">
      <w:pPr>
        <w:spacing w:after="0"/>
      </w:pPr>
      <w:r>
        <w:separator/>
      </w:r>
    </w:p>
  </w:endnote>
  <w:endnote w:type="continuationSeparator" w:id="0">
    <w:p w:rsidR="000605CA" w:rsidRDefault="000605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ndart Poster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970" w:rsidRDefault="00281F8D">
    <w:pPr>
      <w:pStyle w:val="af"/>
      <w:pBdr>
        <w:top w:val="single" w:sz="4" w:space="1" w:color="000000"/>
        <w:left w:val="nil"/>
        <w:bottom w:val="nil"/>
        <w:right w:val="nil"/>
        <w:between w:val="nil"/>
      </w:pBdr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ab/>
    </w:r>
  </w:p>
  <w:p w:rsidR="00486970" w:rsidRDefault="0048697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5CA" w:rsidRDefault="000605CA">
      <w:pPr>
        <w:spacing w:after="0"/>
      </w:pPr>
      <w:r>
        <w:separator/>
      </w:r>
    </w:p>
  </w:footnote>
  <w:footnote w:type="continuationSeparator" w:id="0">
    <w:p w:rsidR="000605CA" w:rsidRDefault="000605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970" w:rsidRDefault="00281F8D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4116A"/>
    <w:multiLevelType w:val="multilevel"/>
    <w:tmpl w:val="93546352"/>
    <w:name w:val="Нумерованный список 3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42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1CB17578"/>
    <w:multiLevelType w:val="hybridMultilevel"/>
    <w:tmpl w:val="8D3E1208"/>
    <w:name w:val="WW8Num16"/>
    <w:lvl w:ilvl="0" w:tplc="1D907D08">
      <w:start w:val="1"/>
      <w:numFmt w:val="decimal"/>
      <w:pStyle w:val="a"/>
      <w:lvlText w:val="%1)"/>
      <w:lvlJc w:val="left"/>
      <w:pPr>
        <w:ind w:left="709" w:firstLine="0"/>
      </w:pPr>
    </w:lvl>
    <w:lvl w:ilvl="1" w:tplc="22F44092">
      <w:start w:val="1"/>
      <w:numFmt w:val="decimal"/>
      <w:lvlText w:val="%2."/>
      <w:lvlJc w:val="left"/>
      <w:pPr>
        <w:ind w:left="720" w:firstLine="0"/>
      </w:pPr>
    </w:lvl>
    <w:lvl w:ilvl="2" w:tplc="7C4CE4C4">
      <w:start w:val="1"/>
      <w:numFmt w:val="decimal"/>
      <w:lvlText w:val="%3."/>
      <w:lvlJc w:val="left"/>
      <w:pPr>
        <w:ind w:left="1080" w:firstLine="0"/>
      </w:pPr>
    </w:lvl>
    <w:lvl w:ilvl="3" w:tplc="EE723CFE">
      <w:start w:val="1"/>
      <w:numFmt w:val="decimal"/>
      <w:lvlText w:val="%4."/>
      <w:lvlJc w:val="left"/>
      <w:pPr>
        <w:ind w:left="1440" w:firstLine="0"/>
      </w:pPr>
    </w:lvl>
    <w:lvl w:ilvl="4" w:tplc="3C76C8C6">
      <w:start w:val="1"/>
      <w:numFmt w:val="decimal"/>
      <w:lvlText w:val="%5."/>
      <w:lvlJc w:val="left"/>
      <w:pPr>
        <w:ind w:left="1800" w:firstLine="0"/>
      </w:pPr>
    </w:lvl>
    <w:lvl w:ilvl="5" w:tplc="07E2DC7E">
      <w:start w:val="1"/>
      <w:numFmt w:val="decimal"/>
      <w:lvlText w:val="%6."/>
      <w:lvlJc w:val="left"/>
      <w:pPr>
        <w:ind w:left="2160" w:firstLine="0"/>
      </w:pPr>
    </w:lvl>
    <w:lvl w:ilvl="6" w:tplc="713C6E80">
      <w:start w:val="1"/>
      <w:numFmt w:val="decimal"/>
      <w:lvlText w:val="%7."/>
      <w:lvlJc w:val="left"/>
      <w:pPr>
        <w:ind w:left="2520" w:firstLine="0"/>
      </w:pPr>
    </w:lvl>
    <w:lvl w:ilvl="7" w:tplc="AF5ABE5C">
      <w:start w:val="1"/>
      <w:numFmt w:val="decimal"/>
      <w:lvlText w:val="%8."/>
      <w:lvlJc w:val="left"/>
      <w:pPr>
        <w:ind w:left="2880" w:firstLine="0"/>
      </w:pPr>
    </w:lvl>
    <w:lvl w:ilvl="8" w:tplc="731C6F8E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228E6A1A"/>
    <w:multiLevelType w:val="hybridMultilevel"/>
    <w:tmpl w:val="52F043FE"/>
    <w:name w:val="WW8Num6"/>
    <w:lvl w:ilvl="0" w:tplc="FDCE6728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D250DE72">
      <w:start w:val="1"/>
      <w:numFmt w:val="decimal"/>
      <w:lvlText w:val="%2."/>
      <w:lvlJc w:val="left"/>
      <w:pPr>
        <w:ind w:left="720" w:firstLine="0"/>
      </w:pPr>
    </w:lvl>
    <w:lvl w:ilvl="2" w:tplc="36024F1E">
      <w:start w:val="1"/>
      <w:numFmt w:val="decimal"/>
      <w:lvlText w:val="%3."/>
      <w:lvlJc w:val="left"/>
      <w:pPr>
        <w:ind w:left="1080" w:firstLine="0"/>
      </w:pPr>
    </w:lvl>
    <w:lvl w:ilvl="3" w:tplc="8FF4285A">
      <w:start w:val="1"/>
      <w:numFmt w:val="decimal"/>
      <w:lvlText w:val="%4."/>
      <w:lvlJc w:val="left"/>
      <w:pPr>
        <w:ind w:left="1440" w:firstLine="0"/>
      </w:pPr>
    </w:lvl>
    <w:lvl w:ilvl="4" w:tplc="4EB6FA58">
      <w:start w:val="1"/>
      <w:numFmt w:val="decimal"/>
      <w:lvlText w:val="%5."/>
      <w:lvlJc w:val="left"/>
      <w:pPr>
        <w:ind w:left="1800" w:firstLine="0"/>
      </w:pPr>
    </w:lvl>
    <w:lvl w:ilvl="5" w:tplc="C016BC26">
      <w:start w:val="1"/>
      <w:numFmt w:val="decimal"/>
      <w:lvlText w:val="%6."/>
      <w:lvlJc w:val="left"/>
      <w:pPr>
        <w:ind w:left="2160" w:firstLine="0"/>
      </w:pPr>
    </w:lvl>
    <w:lvl w:ilvl="6" w:tplc="B388EC86">
      <w:start w:val="1"/>
      <w:numFmt w:val="decimal"/>
      <w:lvlText w:val="%7."/>
      <w:lvlJc w:val="left"/>
      <w:pPr>
        <w:ind w:left="2520" w:firstLine="0"/>
      </w:pPr>
    </w:lvl>
    <w:lvl w:ilvl="7" w:tplc="5CF489D2">
      <w:start w:val="1"/>
      <w:numFmt w:val="decimal"/>
      <w:lvlText w:val="%8."/>
      <w:lvlJc w:val="left"/>
      <w:pPr>
        <w:ind w:left="2880" w:firstLine="0"/>
      </w:pPr>
    </w:lvl>
    <w:lvl w:ilvl="8" w:tplc="B0CE67B4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24ED60B0"/>
    <w:multiLevelType w:val="multilevel"/>
    <w:tmpl w:val="A3929F18"/>
    <w:name w:val="WW8Num2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 w15:restartNumberingAfterBreak="0">
    <w:nsid w:val="2A8A1CF8"/>
    <w:multiLevelType w:val="multilevel"/>
    <w:tmpl w:val="F76CA1E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2C045893"/>
    <w:multiLevelType w:val="hybridMultilevel"/>
    <w:tmpl w:val="6F741DF0"/>
    <w:name w:val="WW8Num10"/>
    <w:lvl w:ilvl="0" w:tplc="E55A2C54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1BE21ACE">
      <w:start w:val="1"/>
      <w:numFmt w:val="decimal"/>
      <w:lvlText w:val="%2."/>
      <w:lvlJc w:val="left"/>
      <w:pPr>
        <w:ind w:left="720" w:firstLine="0"/>
      </w:pPr>
    </w:lvl>
    <w:lvl w:ilvl="2" w:tplc="BCF0CEC6">
      <w:start w:val="1"/>
      <w:numFmt w:val="decimal"/>
      <w:lvlText w:val="%3."/>
      <w:lvlJc w:val="left"/>
      <w:pPr>
        <w:ind w:left="1080" w:firstLine="0"/>
      </w:pPr>
    </w:lvl>
    <w:lvl w:ilvl="3" w:tplc="20607654">
      <w:start w:val="1"/>
      <w:numFmt w:val="decimal"/>
      <w:lvlText w:val="%4."/>
      <w:lvlJc w:val="left"/>
      <w:pPr>
        <w:ind w:left="1440" w:firstLine="0"/>
      </w:pPr>
    </w:lvl>
    <w:lvl w:ilvl="4" w:tplc="115C3ABE">
      <w:start w:val="1"/>
      <w:numFmt w:val="decimal"/>
      <w:lvlText w:val="%5."/>
      <w:lvlJc w:val="left"/>
      <w:pPr>
        <w:ind w:left="1800" w:firstLine="0"/>
      </w:pPr>
    </w:lvl>
    <w:lvl w:ilvl="5" w:tplc="0C3235AC">
      <w:start w:val="1"/>
      <w:numFmt w:val="decimal"/>
      <w:lvlText w:val="%6."/>
      <w:lvlJc w:val="left"/>
      <w:pPr>
        <w:ind w:left="2160" w:firstLine="0"/>
      </w:pPr>
    </w:lvl>
    <w:lvl w:ilvl="6" w:tplc="71EE39E0">
      <w:start w:val="1"/>
      <w:numFmt w:val="decimal"/>
      <w:lvlText w:val="%7."/>
      <w:lvlJc w:val="left"/>
      <w:pPr>
        <w:ind w:left="2520" w:firstLine="0"/>
      </w:pPr>
    </w:lvl>
    <w:lvl w:ilvl="7" w:tplc="A11C167C">
      <w:start w:val="1"/>
      <w:numFmt w:val="decimal"/>
      <w:lvlText w:val="%8."/>
      <w:lvlJc w:val="left"/>
      <w:pPr>
        <w:ind w:left="2880" w:firstLine="0"/>
      </w:pPr>
    </w:lvl>
    <w:lvl w:ilvl="8" w:tplc="07940508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33C41FBF"/>
    <w:multiLevelType w:val="hybridMultilevel"/>
    <w:tmpl w:val="4F5616A2"/>
    <w:name w:val="WW8Num17"/>
    <w:lvl w:ilvl="0" w:tplc="B122EA6E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876A7E8">
      <w:start w:val="1"/>
      <w:numFmt w:val="decimal"/>
      <w:lvlText w:val="%2."/>
      <w:lvlJc w:val="left"/>
      <w:pPr>
        <w:ind w:left="720" w:firstLine="0"/>
      </w:pPr>
    </w:lvl>
    <w:lvl w:ilvl="2" w:tplc="203883CA">
      <w:start w:val="1"/>
      <w:numFmt w:val="decimal"/>
      <w:lvlText w:val="%3."/>
      <w:lvlJc w:val="left"/>
      <w:pPr>
        <w:ind w:left="1080" w:firstLine="0"/>
      </w:pPr>
    </w:lvl>
    <w:lvl w:ilvl="3" w:tplc="736A2F44">
      <w:start w:val="1"/>
      <w:numFmt w:val="decimal"/>
      <w:lvlText w:val="%4."/>
      <w:lvlJc w:val="left"/>
      <w:pPr>
        <w:ind w:left="1440" w:firstLine="0"/>
      </w:pPr>
    </w:lvl>
    <w:lvl w:ilvl="4" w:tplc="8EACD740">
      <w:start w:val="1"/>
      <w:numFmt w:val="decimal"/>
      <w:lvlText w:val="%5."/>
      <w:lvlJc w:val="left"/>
      <w:pPr>
        <w:ind w:left="1800" w:firstLine="0"/>
      </w:pPr>
    </w:lvl>
    <w:lvl w:ilvl="5" w:tplc="60005B06">
      <w:start w:val="1"/>
      <w:numFmt w:val="decimal"/>
      <w:lvlText w:val="%6."/>
      <w:lvlJc w:val="left"/>
      <w:pPr>
        <w:ind w:left="2160" w:firstLine="0"/>
      </w:pPr>
    </w:lvl>
    <w:lvl w:ilvl="6" w:tplc="6A1E814E">
      <w:start w:val="1"/>
      <w:numFmt w:val="decimal"/>
      <w:lvlText w:val="%7."/>
      <w:lvlJc w:val="left"/>
      <w:pPr>
        <w:ind w:left="2520" w:firstLine="0"/>
      </w:pPr>
    </w:lvl>
    <w:lvl w:ilvl="7" w:tplc="076874FC">
      <w:start w:val="1"/>
      <w:numFmt w:val="decimal"/>
      <w:lvlText w:val="%8."/>
      <w:lvlJc w:val="left"/>
      <w:pPr>
        <w:ind w:left="2880" w:firstLine="0"/>
      </w:pPr>
    </w:lvl>
    <w:lvl w:ilvl="8" w:tplc="4F9EF4C2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5A13175"/>
    <w:multiLevelType w:val="multilevel"/>
    <w:tmpl w:val="FB06CA16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8" w15:restartNumberingAfterBreak="0">
    <w:nsid w:val="36506B80"/>
    <w:multiLevelType w:val="hybridMultilevel"/>
    <w:tmpl w:val="9C248078"/>
    <w:name w:val="Нумерованный список 4"/>
    <w:lvl w:ilvl="0" w:tplc="EC5AC0DA">
      <w:numFmt w:val="bullet"/>
      <w:lvlText w:val=""/>
      <w:lvlJc w:val="left"/>
      <w:pPr>
        <w:ind w:left="360" w:firstLine="0"/>
      </w:pPr>
      <w:rPr>
        <w:rFonts w:ascii="Symbol" w:hAnsi="Symbol"/>
        <w:sz w:val="28"/>
        <w:szCs w:val="28"/>
      </w:rPr>
    </w:lvl>
    <w:lvl w:ilvl="1" w:tplc="F724E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F28F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8E6C5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E48D4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AFE05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572FE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62E5E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BFC84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37DC24E5"/>
    <w:multiLevelType w:val="hybridMultilevel"/>
    <w:tmpl w:val="4DD6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E58DC"/>
    <w:multiLevelType w:val="hybridMultilevel"/>
    <w:tmpl w:val="6B18DFA6"/>
    <w:lvl w:ilvl="0" w:tplc="A8C66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220F13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86641F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E3863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8024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B1C96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0E0C8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04E4CF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60E357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E434D9"/>
    <w:multiLevelType w:val="hybridMultilevel"/>
    <w:tmpl w:val="43A8E922"/>
    <w:name w:val="WW8Num14"/>
    <w:lvl w:ilvl="0" w:tplc="62B8B158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1A98B5F8">
      <w:start w:val="1"/>
      <w:numFmt w:val="decimal"/>
      <w:lvlText w:val="%2."/>
      <w:lvlJc w:val="left"/>
      <w:pPr>
        <w:ind w:left="720" w:firstLine="0"/>
      </w:pPr>
    </w:lvl>
    <w:lvl w:ilvl="2" w:tplc="9316190E">
      <w:start w:val="1"/>
      <w:numFmt w:val="decimal"/>
      <w:lvlText w:val="%3."/>
      <w:lvlJc w:val="left"/>
      <w:pPr>
        <w:ind w:left="1080" w:firstLine="0"/>
      </w:pPr>
    </w:lvl>
    <w:lvl w:ilvl="3" w:tplc="7EFAA2DC">
      <w:start w:val="1"/>
      <w:numFmt w:val="decimal"/>
      <w:lvlText w:val="%4."/>
      <w:lvlJc w:val="left"/>
      <w:pPr>
        <w:ind w:left="1440" w:firstLine="0"/>
      </w:pPr>
    </w:lvl>
    <w:lvl w:ilvl="4" w:tplc="65BA170C">
      <w:start w:val="1"/>
      <w:numFmt w:val="decimal"/>
      <w:lvlText w:val="%5."/>
      <w:lvlJc w:val="left"/>
      <w:pPr>
        <w:ind w:left="1800" w:firstLine="0"/>
      </w:pPr>
    </w:lvl>
    <w:lvl w:ilvl="5" w:tplc="648471D6">
      <w:start w:val="1"/>
      <w:numFmt w:val="decimal"/>
      <w:lvlText w:val="%6."/>
      <w:lvlJc w:val="left"/>
      <w:pPr>
        <w:ind w:left="2160" w:firstLine="0"/>
      </w:pPr>
    </w:lvl>
    <w:lvl w:ilvl="6" w:tplc="9DA688F8">
      <w:start w:val="1"/>
      <w:numFmt w:val="decimal"/>
      <w:lvlText w:val="%7."/>
      <w:lvlJc w:val="left"/>
      <w:pPr>
        <w:ind w:left="2520" w:firstLine="0"/>
      </w:pPr>
    </w:lvl>
    <w:lvl w:ilvl="7" w:tplc="19BA5B00">
      <w:start w:val="1"/>
      <w:numFmt w:val="decimal"/>
      <w:lvlText w:val="%8."/>
      <w:lvlJc w:val="left"/>
      <w:pPr>
        <w:ind w:left="2880" w:firstLine="0"/>
      </w:pPr>
    </w:lvl>
    <w:lvl w:ilvl="8" w:tplc="9E5CA690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43927F38"/>
    <w:multiLevelType w:val="hybridMultilevel"/>
    <w:tmpl w:val="A692B912"/>
    <w:name w:val="WW8Num7"/>
    <w:lvl w:ilvl="0" w:tplc="6D9C520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5A9C81A4">
      <w:start w:val="1"/>
      <w:numFmt w:val="decimal"/>
      <w:lvlText w:val="%2."/>
      <w:lvlJc w:val="left"/>
      <w:pPr>
        <w:ind w:left="720" w:firstLine="0"/>
      </w:pPr>
    </w:lvl>
    <w:lvl w:ilvl="2" w:tplc="F770420C">
      <w:start w:val="1"/>
      <w:numFmt w:val="decimal"/>
      <w:lvlText w:val="%3."/>
      <w:lvlJc w:val="left"/>
      <w:pPr>
        <w:ind w:left="1080" w:firstLine="0"/>
      </w:pPr>
    </w:lvl>
    <w:lvl w:ilvl="3" w:tplc="4DB47176">
      <w:start w:val="1"/>
      <w:numFmt w:val="decimal"/>
      <w:lvlText w:val="%4."/>
      <w:lvlJc w:val="left"/>
      <w:pPr>
        <w:ind w:left="1440" w:firstLine="0"/>
      </w:pPr>
    </w:lvl>
    <w:lvl w:ilvl="4" w:tplc="460ED432">
      <w:start w:val="1"/>
      <w:numFmt w:val="decimal"/>
      <w:lvlText w:val="%5."/>
      <w:lvlJc w:val="left"/>
      <w:pPr>
        <w:ind w:left="1800" w:firstLine="0"/>
      </w:pPr>
    </w:lvl>
    <w:lvl w:ilvl="5" w:tplc="3B440E2C">
      <w:start w:val="1"/>
      <w:numFmt w:val="decimal"/>
      <w:lvlText w:val="%6."/>
      <w:lvlJc w:val="left"/>
      <w:pPr>
        <w:ind w:left="2160" w:firstLine="0"/>
      </w:pPr>
    </w:lvl>
    <w:lvl w:ilvl="6" w:tplc="EC2A9D3E">
      <w:start w:val="1"/>
      <w:numFmt w:val="decimal"/>
      <w:lvlText w:val="%7."/>
      <w:lvlJc w:val="left"/>
      <w:pPr>
        <w:ind w:left="2520" w:firstLine="0"/>
      </w:pPr>
    </w:lvl>
    <w:lvl w:ilvl="7" w:tplc="C53418D4">
      <w:start w:val="1"/>
      <w:numFmt w:val="decimal"/>
      <w:lvlText w:val="%8."/>
      <w:lvlJc w:val="left"/>
      <w:pPr>
        <w:ind w:left="2880" w:firstLine="0"/>
      </w:pPr>
    </w:lvl>
    <w:lvl w:ilvl="8" w:tplc="E42889A0">
      <w:start w:val="1"/>
      <w:numFmt w:val="decimal"/>
      <w:lvlText w:val="%9."/>
      <w:lvlJc w:val="left"/>
      <w:pPr>
        <w:ind w:left="3240" w:firstLine="0"/>
      </w:pPr>
    </w:lvl>
  </w:abstractNum>
  <w:abstractNum w:abstractNumId="13" w15:restartNumberingAfterBreak="0">
    <w:nsid w:val="46D35089"/>
    <w:multiLevelType w:val="hybridMultilevel"/>
    <w:tmpl w:val="BB2C3892"/>
    <w:name w:val="WW8Num3"/>
    <w:lvl w:ilvl="0" w:tplc="BCDE2920">
      <w:start w:val="1"/>
      <w:numFmt w:val="decimal"/>
      <w:pStyle w:val="11"/>
      <w:lvlText w:val="%1."/>
      <w:lvlJc w:val="left"/>
      <w:pPr>
        <w:ind w:left="709" w:firstLine="0"/>
      </w:pPr>
    </w:lvl>
    <w:lvl w:ilvl="1" w:tplc="149015FC">
      <w:start w:val="1"/>
      <w:numFmt w:val="decimal"/>
      <w:lvlText w:val="%2."/>
      <w:lvlJc w:val="left"/>
      <w:pPr>
        <w:ind w:left="720" w:firstLine="0"/>
      </w:pPr>
    </w:lvl>
    <w:lvl w:ilvl="2" w:tplc="DFEAC22E">
      <w:start w:val="1"/>
      <w:numFmt w:val="decimal"/>
      <w:lvlText w:val="%3."/>
      <w:lvlJc w:val="left"/>
      <w:pPr>
        <w:ind w:left="1080" w:firstLine="0"/>
      </w:pPr>
    </w:lvl>
    <w:lvl w:ilvl="3" w:tplc="D6F62240">
      <w:start w:val="1"/>
      <w:numFmt w:val="decimal"/>
      <w:lvlText w:val="%4."/>
      <w:lvlJc w:val="left"/>
      <w:pPr>
        <w:ind w:left="1440" w:firstLine="0"/>
      </w:pPr>
    </w:lvl>
    <w:lvl w:ilvl="4" w:tplc="7762656E">
      <w:start w:val="1"/>
      <w:numFmt w:val="decimal"/>
      <w:lvlText w:val="%5."/>
      <w:lvlJc w:val="left"/>
      <w:pPr>
        <w:ind w:left="1800" w:firstLine="0"/>
      </w:pPr>
    </w:lvl>
    <w:lvl w:ilvl="5" w:tplc="AD88BBD2">
      <w:start w:val="1"/>
      <w:numFmt w:val="decimal"/>
      <w:lvlText w:val="%6."/>
      <w:lvlJc w:val="left"/>
      <w:pPr>
        <w:ind w:left="2160" w:firstLine="0"/>
      </w:pPr>
    </w:lvl>
    <w:lvl w:ilvl="6" w:tplc="0F06CF78">
      <w:start w:val="1"/>
      <w:numFmt w:val="decimal"/>
      <w:lvlText w:val="%7."/>
      <w:lvlJc w:val="left"/>
      <w:pPr>
        <w:ind w:left="2520" w:firstLine="0"/>
      </w:pPr>
    </w:lvl>
    <w:lvl w:ilvl="7" w:tplc="B68CA4CE">
      <w:start w:val="1"/>
      <w:numFmt w:val="decimal"/>
      <w:lvlText w:val="%8."/>
      <w:lvlJc w:val="left"/>
      <w:pPr>
        <w:ind w:left="2880" w:firstLine="0"/>
      </w:pPr>
    </w:lvl>
    <w:lvl w:ilvl="8" w:tplc="DD021EAC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53A80D90"/>
    <w:multiLevelType w:val="hybridMultilevel"/>
    <w:tmpl w:val="DE32B00E"/>
    <w:name w:val="WW8Num8"/>
    <w:lvl w:ilvl="0" w:tplc="ADCE5EB8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254401CE">
      <w:start w:val="1"/>
      <w:numFmt w:val="decimal"/>
      <w:lvlText w:val="%2."/>
      <w:lvlJc w:val="left"/>
      <w:pPr>
        <w:ind w:left="720" w:firstLine="0"/>
      </w:pPr>
    </w:lvl>
    <w:lvl w:ilvl="2" w:tplc="9DDC877E">
      <w:start w:val="1"/>
      <w:numFmt w:val="decimal"/>
      <w:lvlText w:val="%3."/>
      <w:lvlJc w:val="left"/>
      <w:pPr>
        <w:ind w:left="1080" w:firstLine="0"/>
      </w:pPr>
    </w:lvl>
    <w:lvl w:ilvl="3" w:tplc="5CF21D9A">
      <w:start w:val="1"/>
      <w:numFmt w:val="decimal"/>
      <w:lvlText w:val="%4."/>
      <w:lvlJc w:val="left"/>
      <w:pPr>
        <w:ind w:left="1440" w:firstLine="0"/>
      </w:pPr>
    </w:lvl>
    <w:lvl w:ilvl="4" w:tplc="DFA422D2">
      <w:start w:val="1"/>
      <w:numFmt w:val="decimal"/>
      <w:lvlText w:val="%5."/>
      <w:lvlJc w:val="left"/>
      <w:pPr>
        <w:ind w:left="1800" w:firstLine="0"/>
      </w:pPr>
    </w:lvl>
    <w:lvl w:ilvl="5" w:tplc="1B3C1EE4">
      <w:start w:val="1"/>
      <w:numFmt w:val="decimal"/>
      <w:lvlText w:val="%6."/>
      <w:lvlJc w:val="left"/>
      <w:pPr>
        <w:ind w:left="2160" w:firstLine="0"/>
      </w:pPr>
    </w:lvl>
    <w:lvl w:ilvl="6" w:tplc="6444FAFC">
      <w:start w:val="1"/>
      <w:numFmt w:val="decimal"/>
      <w:lvlText w:val="%7."/>
      <w:lvlJc w:val="left"/>
      <w:pPr>
        <w:ind w:left="2520" w:firstLine="0"/>
      </w:pPr>
    </w:lvl>
    <w:lvl w:ilvl="7" w:tplc="2FE281D6">
      <w:start w:val="1"/>
      <w:numFmt w:val="decimal"/>
      <w:lvlText w:val="%8."/>
      <w:lvlJc w:val="left"/>
      <w:pPr>
        <w:ind w:left="2880" w:firstLine="0"/>
      </w:pPr>
    </w:lvl>
    <w:lvl w:ilvl="8" w:tplc="75BAE50A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53E073BB"/>
    <w:multiLevelType w:val="hybridMultilevel"/>
    <w:tmpl w:val="554841BC"/>
    <w:name w:val="WW8Num5"/>
    <w:lvl w:ilvl="0" w:tplc="3D708016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B66AE50">
      <w:start w:val="1"/>
      <w:numFmt w:val="decimal"/>
      <w:lvlText w:val="%2."/>
      <w:lvlJc w:val="left"/>
      <w:pPr>
        <w:ind w:left="720" w:firstLine="0"/>
      </w:pPr>
    </w:lvl>
    <w:lvl w:ilvl="2" w:tplc="A238DD56">
      <w:start w:val="1"/>
      <w:numFmt w:val="decimal"/>
      <w:lvlText w:val="%3."/>
      <w:lvlJc w:val="left"/>
      <w:pPr>
        <w:ind w:left="1080" w:firstLine="0"/>
      </w:pPr>
    </w:lvl>
    <w:lvl w:ilvl="3" w:tplc="E3908D94">
      <w:start w:val="1"/>
      <w:numFmt w:val="decimal"/>
      <w:lvlText w:val="%4."/>
      <w:lvlJc w:val="left"/>
      <w:pPr>
        <w:ind w:left="1440" w:firstLine="0"/>
      </w:pPr>
    </w:lvl>
    <w:lvl w:ilvl="4" w:tplc="EE605F9E">
      <w:start w:val="1"/>
      <w:numFmt w:val="decimal"/>
      <w:lvlText w:val="%5."/>
      <w:lvlJc w:val="left"/>
      <w:pPr>
        <w:ind w:left="1800" w:firstLine="0"/>
      </w:pPr>
    </w:lvl>
    <w:lvl w:ilvl="5" w:tplc="B26A26E0">
      <w:start w:val="1"/>
      <w:numFmt w:val="decimal"/>
      <w:lvlText w:val="%6."/>
      <w:lvlJc w:val="left"/>
      <w:pPr>
        <w:ind w:left="2160" w:firstLine="0"/>
      </w:pPr>
    </w:lvl>
    <w:lvl w:ilvl="6" w:tplc="D782323E">
      <w:start w:val="1"/>
      <w:numFmt w:val="decimal"/>
      <w:lvlText w:val="%7."/>
      <w:lvlJc w:val="left"/>
      <w:pPr>
        <w:ind w:left="2520" w:firstLine="0"/>
      </w:pPr>
    </w:lvl>
    <w:lvl w:ilvl="7" w:tplc="F418F73C">
      <w:start w:val="1"/>
      <w:numFmt w:val="decimal"/>
      <w:lvlText w:val="%8."/>
      <w:lvlJc w:val="left"/>
      <w:pPr>
        <w:ind w:left="2880" w:firstLine="0"/>
      </w:pPr>
    </w:lvl>
    <w:lvl w:ilvl="8" w:tplc="7EACF158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563C111A"/>
    <w:multiLevelType w:val="hybridMultilevel"/>
    <w:tmpl w:val="AFD2893A"/>
    <w:name w:val="WW8Num11"/>
    <w:lvl w:ilvl="0" w:tplc="E6D4FD70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626666B0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84E6CE2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836EADF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3F3C492A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62967954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2FD6AF90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62297A8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036E09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7" w15:restartNumberingAfterBreak="0">
    <w:nsid w:val="5FBF752A"/>
    <w:multiLevelType w:val="multilevel"/>
    <w:tmpl w:val="3C9A456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8" w15:restartNumberingAfterBreak="0">
    <w:nsid w:val="64D1019C"/>
    <w:multiLevelType w:val="hybridMultilevel"/>
    <w:tmpl w:val="B37C451A"/>
    <w:name w:val="WW8Num12"/>
    <w:lvl w:ilvl="0" w:tplc="4C8CFE42">
      <w:start w:val="1"/>
      <w:numFmt w:val="decimal"/>
      <w:pStyle w:val="12"/>
      <w:lvlText w:val="%1."/>
      <w:lvlJc w:val="left"/>
      <w:pPr>
        <w:ind w:left="709" w:firstLine="0"/>
      </w:pPr>
    </w:lvl>
    <w:lvl w:ilvl="1" w:tplc="C5E0C534">
      <w:start w:val="1"/>
      <w:numFmt w:val="decimal"/>
      <w:lvlText w:val="%2."/>
      <w:lvlJc w:val="left"/>
      <w:pPr>
        <w:ind w:left="720" w:firstLine="0"/>
      </w:pPr>
    </w:lvl>
    <w:lvl w:ilvl="2" w:tplc="14463178">
      <w:start w:val="1"/>
      <w:numFmt w:val="decimal"/>
      <w:lvlText w:val="%3."/>
      <w:lvlJc w:val="left"/>
      <w:pPr>
        <w:ind w:left="1080" w:firstLine="0"/>
      </w:pPr>
    </w:lvl>
    <w:lvl w:ilvl="3" w:tplc="4A62E89A">
      <w:start w:val="1"/>
      <w:numFmt w:val="decimal"/>
      <w:lvlText w:val="%4."/>
      <w:lvlJc w:val="left"/>
      <w:pPr>
        <w:ind w:left="1440" w:firstLine="0"/>
      </w:pPr>
    </w:lvl>
    <w:lvl w:ilvl="4" w:tplc="0958F8C4">
      <w:start w:val="1"/>
      <w:numFmt w:val="decimal"/>
      <w:lvlText w:val="%5."/>
      <w:lvlJc w:val="left"/>
      <w:pPr>
        <w:ind w:left="1800" w:firstLine="0"/>
      </w:pPr>
    </w:lvl>
    <w:lvl w:ilvl="5" w:tplc="36BE734E">
      <w:start w:val="1"/>
      <w:numFmt w:val="decimal"/>
      <w:lvlText w:val="%6."/>
      <w:lvlJc w:val="left"/>
      <w:pPr>
        <w:ind w:left="2160" w:firstLine="0"/>
      </w:pPr>
    </w:lvl>
    <w:lvl w:ilvl="6" w:tplc="E0D4A92E">
      <w:start w:val="1"/>
      <w:numFmt w:val="decimal"/>
      <w:lvlText w:val="%7."/>
      <w:lvlJc w:val="left"/>
      <w:pPr>
        <w:ind w:left="2520" w:firstLine="0"/>
      </w:pPr>
    </w:lvl>
    <w:lvl w:ilvl="7" w:tplc="EA068434">
      <w:start w:val="1"/>
      <w:numFmt w:val="decimal"/>
      <w:lvlText w:val="%8."/>
      <w:lvlJc w:val="left"/>
      <w:pPr>
        <w:ind w:left="2880" w:firstLine="0"/>
      </w:pPr>
    </w:lvl>
    <w:lvl w:ilvl="8" w:tplc="4E44EE42">
      <w:start w:val="1"/>
      <w:numFmt w:val="decimal"/>
      <w:lvlText w:val="%9."/>
      <w:lvlJc w:val="left"/>
      <w:pPr>
        <w:ind w:left="3240" w:firstLine="0"/>
      </w:pPr>
    </w:lvl>
  </w:abstractNum>
  <w:abstractNum w:abstractNumId="19" w15:restartNumberingAfterBreak="0">
    <w:nsid w:val="66F519CA"/>
    <w:multiLevelType w:val="multilevel"/>
    <w:tmpl w:val="3C82AB96"/>
    <w:name w:val="WW8Num15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0" w15:restartNumberingAfterBreak="0">
    <w:nsid w:val="6C8C7D0A"/>
    <w:multiLevelType w:val="multilevel"/>
    <w:tmpl w:val="4D5E950C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1" w15:restartNumberingAfterBreak="0">
    <w:nsid w:val="70622F4B"/>
    <w:multiLevelType w:val="hybridMultilevel"/>
    <w:tmpl w:val="F670B3C6"/>
    <w:name w:val="WW8Num18"/>
    <w:lvl w:ilvl="0" w:tplc="2280087E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2876AF06">
      <w:start w:val="1"/>
      <w:numFmt w:val="decimal"/>
      <w:lvlText w:val="%2."/>
      <w:lvlJc w:val="left"/>
      <w:pPr>
        <w:ind w:left="720" w:firstLine="0"/>
      </w:pPr>
    </w:lvl>
    <w:lvl w:ilvl="2" w:tplc="15688B92">
      <w:start w:val="1"/>
      <w:numFmt w:val="decimal"/>
      <w:lvlText w:val="%3."/>
      <w:lvlJc w:val="left"/>
      <w:pPr>
        <w:ind w:left="1080" w:firstLine="0"/>
      </w:pPr>
    </w:lvl>
    <w:lvl w:ilvl="3" w:tplc="F3165DB6">
      <w:start w:val="1"/>
      <w:numFmt w:val="decimal"/>
      <w:lvlText w:val="%4."/>
      <w:lvlJc w:val="left"/>
      <w:pPr>
        <w:ind w:left="1440" w:firstLine="0"/>
      </w:pPr>
    </w:lvl>
    <w:lvl w:ilvl="4" w:tplc="AD08B86C">
      <w:start w:val="1"/>
      <w:numFmt w:val="decimal"/>
      <w:lvlText w:val="%5."/>
      <w:lvlJc w:val="left"/>
      <w:pPr>
        <w:ind w:left="1800" w:firstLine="0"/>
      </w:pPr>
    </w:lvl>
    <w:lvl w:ilvl="5" w:tplc="842AADA0">
      <w:start w:val="1"/>
      <w:numFmt w:val="decimal"/>
      <w:lvlText w:val="%6."/>
      <w:lvlJc w:val="left"/>
      <w:pPr>
        <w:ind w:left="2160" w:firstLine="0"/>
      </w:pPr>
    </w:lvl>
    <w:lvl w:ilvl="6" w:tplc="67164D9C">
      <w:start w:val="1"/>
      <w:numFmt w:val="decimal"/>
      <w:lvlText w:val="%7."/>
      <w:lvlJc w:val="left"/>
      <w:pPr>
        <w:ind w:left="2520" w:firstLine="0"/>
      </w:pPr>
    </w:lvl>
    <w:lvl w:ilvl="7" w:tplc="CFBE49E4">
      <w:start w:val="1"/>
      <w:numFmt w:val="decimal"/>
      <w:lvlText w:val="%8."/>
      <w:lvlJc w:val="left"/>
      <w:pPr>
        <w:ind w:left="2880" w:firstLine="0"/>
      </w:pPr>
    </w:lvl>
    <w:lvl w:ilvl="8" w:tplc="38B2841E">
      <w:start w:val="1"/>
      <w:numFmt w:val="decimal"/>
      <w:lvlText w:val="%9."/>
      <w:lvlJc w:val="left"/>
      <w:pPr>
        <w:ind w:left="3240" w:firstLine="0"/>
      </w:pPr>
    </w:lvl>
  </w:abstractNum>
  <w:abstractNum w:abstractNumId="22" w15:restartNumberingAfterBreak="0">
    <w:nsid w:val="70E83710"/>
    <w:multiLevelType w:val="hybridMultilevel"/>
    <w:tmpl w:val="65249CFE"/>
    <w:name w:val="Нумерованный список 1"/>
    <w:lvl w:ilvl="0" w:tplc="2A6A9692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DDFA82B6">
      <w:start w:val="1"/>
      <w:numFmt w:val="lowerLetter"/>
      <w:lvlText w:val="%2."/>
      <w:lvlJc w:val="left"/>
      <w:pPr>
        <w:ind w:left="1080" w:firstLine="0"/>
      </w:pPr>
    </w:lvl>
    <w:lvl w:ilvl="2" w:tplc="0246899A">
      <w:start w:val="1"/>
      <w:numFmt w:val="lowerRoman"/>
      <w:lvlText w:val="%3."/>
      <w:lvlJc w:val="left"/>
      <w:pPr>
        <w:ind w:left="1980" w:firstLine="0"/>
      </w:pPr>
    </w:lvl>
    <w:lvl w:ilvl="3" w:tplc="5564459E">
      <w:start w:val="1"/>
      <w:numFmt w:val="decimal"/>
      <w:lvlText w:val="%4."/>
      <w:lvlJc w:val="left"/>
      <w:pPr>
        <w:ind w:left="2520" w:firstLine="0"/>
      </w:pPr>
    </w:lvl>
    <w:lvl w:ilvl="4" w:tplc="3AD458D2">
      <w:start w:val="1"/>
      <w:numFmt w:val="lowerLetter"/>
      <w:lvlText w:val="%5."/>
      <w:lvlJc w:val="left"/>
      <w:pPr>
        <w:ind w:left="3240" w:firstLine="0"/>
      </w:pPr>
    </w:lvl>
    <w:lvl w:ilvl="5" w:tplc="E982D960">
      <w:start w:val="1"/>
      <w:numFmt w:val="lowerRoman"/>
      <w:lvlText w:val="%6."/>
      <w:lvlJc w:val="left"/>
      <w:pPr>
        <w:ind w:left="4140" w:firstLine="0"/>
      </w:pPr>
    </w:lvl>
    <w:lvl w:ilvl="6" w:tplc="F54E321C">
      <w:start w:val="1"/>
      <w:numFmt w:val="decimal"/>
      <w:lvlText w:val="%7."/>
      <w:lvlJc w:val="left"/>
      <w:pPr>
        <w:ind w:left="4680" w:firstLine="0"/>
      </w:pPr>
    </w:lvl>
    <w:lvl w:ilvl="7" w:tplc="DE68C548">
      <w:start w:val="1"/>
      <w:numFmt w:val="lowerLetter"/>
      <w:lvlText w:val="%8."/>
      <w:lvlJc w:val="left"/>
      <w:pPr>
        <w:ind w:left="5400" w:firstLine="0"/>
      </w:pPr>
    </w:lvl>
    <w:lvl w:ilvl="8" w:tplc="10CA549C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71F80D4A"/>
    <w:multiLevelType w:val="hybridMultilevel"/>
    <w:tmpl w:val="12B86BCA"/>
    <w:name w:val="WW8Num9"/>
    <w:lvl w:ilvl="0" w:tplc="960CB8AC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501838D2">
      <w:start w:val="1"/>
      <w:numFmt w:val="decimal"/>
      <w:lvlText w:val="%2."/>
      <w:lvlJc w:val="left"/>
      <w:pPr>
        <w:ind w:left="720" w:firstLine="0"/>
      </w:pPr>
    </w:lvl>
    <w:lvl w:ilvl="2" w:tplc="1F94B69A">
      <w:start w:val="1"/>
      <w:numFmt w:val="decimal"/>
      <w:lvlText w:val="%3."/>
      <w:lvlJc w:val="left"/>
      <w:pPr>
        <w:ind w:left="1080" w:firstLine="0"/>
      </w:pPr>
    </w:lvl>
    <w:lvl w:ilvl="3" w:tplc="D3701288">
      <w:start w:val="1"/>
      <w:numFmt w:val="decimal"/>
      <w:lvlText w:val="%4."/>
      <w:lvlJc w:val="left"/>
      <w:pPr>
        <w:ind w:left="1440" w:firstLine="0"/>
      </w:pPr>
    </w:lvl>
    <w:lvl w:ilvl="4" w:tplc="2BDE3698">
      <w:start w:val="1"/>
      <w:numFmt w:val="decimal"/>
      <w:lvlText w:val="%5."/>
      <w:lvlJc w:val="left"/>
      <w:pPr>
        <w:ind w:left="1800" w:firstLine="0"/>
      </w:pPr>
    </w:lvl>
    <w:lvl w:ilvl="5" w:tplc="C51086FC">
      <w:start w:val="1"/>
      <w:numFmt w:val="decimal"/>
      <w:lvlText w:val="%6."/>
      <w:lvlJc w:val="left"/>
      <w:pPr>
        <w:ind w:left="2160" w:firstLine="0"/>
      </w:pPr>
    </w:lvl>
    <w:lvl w:ilvl="6" w:tplc="D53025A0">
      <w:start w:val="1"/>
      <w:numFmt w:val="decimal"/>
      <w:lvlText w:val="%7."/>
      <w:lvlJc w:val="left"/>
      <w:pPr>
        <w:ind w:left="2520" w:firstLine="0"/>
      </w:pPr>
    </w:lvl>
    <w:lvl w:ilvl="7" w:tplc="C324BE2E">
      <w:start w:val="1"/>
      <w:numFmt w:val="decimal"/>
      <w:lvlText w:val="%8."/>
      <w:lvlJc w:val="left"/>
      <w:pPr>
        <w:ind w:left="2880" w:firstLine="0"/>
      </w:pPr>
    </w:lvl>
    <w:lvl w:ilvl="8" w:tplc="6298D2D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2545B4D"/>
    <w:multiLevelType w:val="hybridMultilevel"/>
    <w:tmpl w:val="C7B05D78"/>
    <w:name w:val="Нумерованный список 2"/>
    <w:lvl w:ilvl="0" w:tplc="5524DE0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D3AAD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46CA2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FE49B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5E65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A3C97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35CC1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8B0BB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E0EFA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751C151D"/>
    <w:multiLevelType w:val="hybridMultilevel"/>
    <w:tmpl w:val="6FA0C96E"/>
    <w:name w:val="WW8Num4"/>
    <w:lvl w:ilvl="0" w:tplc="3DE87C68">
      <w:start w:val="1"/>
      <w:numFmt w:val="decimal"/>
      <w:pStyle w:val="21"/>
      <w:lvlText w:val="%1)"/>
      <w:lvlJc w:val="left"/>
      <w:pPr>
        <w:ind w:left="709" w:firstLine="0"/>
      </w:pPr>
    </w:lvl>
    <w:lvl w:ilvl="1" w:tplc="45AAEB2C">
      <w:start w:val="1"/>
      <w:numFmt w:val="decimal"/>
      <w:lvlText w:val="%2."/>
      <w:lvlJc w:val="left"/>
      <w:pPr>
        <w:ind w:left="720" w:firstLine="0"/>
      </w:pPr>
    </w:lvl>
    <w:lvl w:ilvl="2" w:tplc="8B0A9EE0">
      <w:start w:val="1"/>
      <w:numFmt w:val="decimal"/>
      <w:lvlText w:val="%3."/>
      <w:lvlJc w:val="left"/>
      <w:pPr>
        <w:ind w:left="1080" w:firstLine="0"/>
      </w:pPr>
    </w:lvl>
    <w:lvl w:ilvl="3" w:tplc="99502D04">
      <w:start w:val="1"/>
      <w:numFmt w:val="decimal"/>
      <w:lvlText w:val="%4."/>
      <w:lvlJc w:val="left"/>
      <w:pPr>
        <w:ind w:left="1440" w:firstLine="0"/>
      </w:pPr>
    </w:lvl>
    <w:lvl w:ilvl="4" w:tplc="5330DD92">
      <w:start w:val="1"/>
      <w:numFmt w:val="decimal"/>
      <w:lvlText w:val="%5."/>
      <w:lvlJc w:val="left"/>
      <w:pPr>
        <w:ind w:left="1800" w:firstLine="0"/>
      </w:pPr>
    </w:lvl>
    <w:lvl w:ilvl="5" w:tplc="A94AEF40">
      <w:start w:val="1"/>
      <w:numFmt w:val="decimal"/>
      <w:lvlText w:val="%6."/>
      <w:lvlJc w:val="left"/>
      <w:pPr>
        <w:ind w:left="2160" w:firstLine="0"/>
      </w:pPr>
    </w:lvl>
    <w:lvl w:ilvl="6" w:tplc="09265346">
      <w:start w:val="1"/>
      <w:numFmt w:val="decimal"/>
      <w:lvlText w:val="%7."/>
      <w:lvlJc w:val="left"/>
      <w:pPr>
        <w:ind w:left="2520" w:firstLine="0"/>
      </w:pPr>
    </w:lvl>
    <w:lvl w:ilvl="7" w:tplc="F73A1D3E">
      <w:start w:val="1"/>
      <w:numFmt w:val="decimal"/>
      <w:lvlText w:val="%8."/>
      <w:lvlJc w:val="left"/>
      <w:pPr>
        <w:ind w:left="2880" w:firstLine="0"/>
      </w:pPr>
    </w:lvl>
    <w:lvl w:ilvl="8" w:tplc="4DC885C8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783737B1"/>
    <w:multiLevelType w:val="hybridMultilevel"/>
    <w:tmpl w:val="65E6C3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BB7FF8"/>
    <w:multiLevelType w:val="hybridMultilevel"/>
    <w:tmpl w:val="66F8AF2C"/>
    <w:name w:val="WW8Num19"/>
    <w:lvl w:ilvl="0" w:tplc="B7C0DB5C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EF3EA0E6">
      <w:start w:val="1"/>
      <w:numFmt w:val="decimal"/>
      <w:lvlText w:val="%2."/>
      <w:lvlJc w:val="left"/>
      <w:pPr>
        <w:ind w:left="720" w:firstLine="0"/>
      </w:pPr>
    </w:lvl>
    <w:lvl w:ilvl="2" w:tplc="28082B58">
      <w:start w:val="1"/>
      <w:numFmt w:val="decimal"/>
      <w:lvlText w:val="%3."/>
      <w:lvlJc w:val="left"/>
      <w:pPr>
        <w:ind w:left="1080" w:firstLine="0"/>
      </w:pPr>
    </w:lvl>
    <w:lvl w:ilvl="3" w:tplc="2A68523A">
      <w:start w:val="1"/>
      <w:numFmt w:val="decimal"/>
      <w:lvlText w:val="%4."/>
      <w:lvlJc w:val="left"/>
      <w:pPr>
        <w:ind w:left="1440" w:firstLine="0"/>
      </w:pPr>
    </w:lvl>
    <w:lvl w:ilvl="4" w:tplc="EE106724">
      <w:start w:val="1"/>
      <w:numFmt w:val="decimal"/>
      <w:lvlText w:val="%5."/>
      <w:lvlJc w:val="left"/>
      <w:pPr>
        <w:ind w:left="1800" w:firstLine="0"/>
      </w:pPr>
    </w:lvl>
    <w:lvl w:ilvl="5" w:tplc="68FE6544">
      <w:start w:val="1"/>
      <w:numFmt w:val="decimal"/>
      <w:lvlText w:val="%6."/>
      <w:lvlJc w:val="left"/>
      <w:pPr>
        <w:ind w:left="2160" w:firstLine="0"/>
      </w:pPr>
    </w:lvl>
    <w:lvl w:ilvl="6" w:tplc="52D40968">
      <w:start w:val="1"/>
      <w:numFmt w:val="decimal"/>
      <w:lvlText w:val="%7."/>
      <w:lvlJc w:val="left"/>
      <w:pPr>
        <w:ind w:left="2520" w:firstLine="0"/>
      </w:pPr>
    </w:lvl>
    <w:lvl w:ilvl="7" w:tplc="320684FA">
      <w:start w:val="1"/>
      <w:numFmt w:val="decimal"/>
      <w:lvlText w:val="%8."/>
      <w:lvlJc w:val="left"/>
      <w:pPr>
        <w:ind w:left="2880" w:firstLine="0"/>
      </w:pPr>
    </w:lvl>
    <w:lvl w:ilvl="8" w:tplc="C99AABE4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7"/>
  </w:num>
  <w:num w:numId="5">
    <w:abstractNumId w:val="22"/>
  </w:num>
  <w:num w:numId="6">
    <w:abstractNumId w:val="4"/>
  </w:num>
  <w:num w:numId="7">
    <w:abstractNumId w:val="12"/>
  </w:num>
  <w:num w:numId="8">
    <w:abstractNumId w:val="1"/>
  </w:num>
  <w:num w:numId="9">
    <w:abstractNumId w:val="27"/>
  </w:num>
  <w:num w:numId="10">
    <w:abstractNumId w:val="19"/>
  </w:num>
  <w:num w:numId="11">
    <w:abstractNumId w:val="15"/>
  </w:num>
  <w:num w:numId="12">
    <w:abstractNumId w:val="2"/>
  </w:num>
  <w:num w:numId="13">
    <w:abstractNumId w:val="24"/>
  </w:num>
  <w:num w:numId="14">
    <w:abstractNumId w:val="18"/>
  </w:num>
  <w:num w:numId="15">
    <w:abstractNumId w:val="21"/>
  </w:num>
  <w:num w:numId="16">
    <w:abstractNumId w:val="23"/>
  </w:num>
  <w:num w:numId="17">
    <w:abstractNumId w:val="0"/>
  </w:num>
  <w:num w:numId="18">
    <w:abstractNumId w:val="16"/>
  </w:num>
  <w:num w:numId="19">
    <w:abstractNumId w:val="14"/>
  </w:num>
  <w:num w:numId="20">
    <w:abstractNumId w:val="8"/>
  </w:num>
  <w:num w:numId="21">
    <w:abstractNumId w:val="25"/>
  </w:num>
  <w:num w:numId="22">
    <w:abstractNumId w:val="20"/>
  </w:num>
  <w:num w:numId="23">
    <w:abstractNumId w:val="5"/>
  </w:num>
  <w:num w:numId="24">
    <w:abstractNumId w:val="11"/>
  </w:num>
  <w:num w:numId="25">
    <w:abstractNumId w:val="13"/>
  </w:num>
  <w:num w:numId="26">
    <w:abstractNumId w:val="10"/>
  </w:num>
  <w:num w:numId="27">
    <w:abstractNumId w:val="2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970"/>
    <w:rsid w:val="00007595"/>
    <w:rsid w:val="0003338C"/>
    <w:rsid w:val="000334FD"/>
    <w:rsid w:val="000371E3"/>
    <w:rsid w:val="00037DF7"/>
    <w:rsid w:val="00044101"/>
    <w:rsid w:val="0004732C"/>
    <w:rsid w:val="0005340D"/>
    <w:rsid w:val="000565D5"/>
    <w:rsid w:val="000605CA"/>
    <w:rsid w:val="00072D32"/>
    <w:rsid w:val="000803BA"/>
    <w:rsid w:val="00081EEA"/>
    <w:rsid w:val="00094103"/>
    <w:rsid w:val="000A5090"/>
    <w:rsid w:val="000B5BB9"/>
    <w:rsid w:val="000E3D84"/>
    <w:rsid w:val="000F1D38"/>
    <w:rsid w:val="000F3D3E"/>
    <w:rsid w:val="000F63AB"/>
    <w:rsid w:val="001008EC"/>
    <w:rsid w:val="00107326"/>
    <w:rsid w:val="00113DBB"/>
    <w:rsid w:val="001262A1"/>
    <w:rsid w:val="0012761C"/>
    <w:rsid w:val="00130014"/>
    <w:rsid w:val="0014799D"/>
    <w:rsid w:val="00170404"/>
    <w:rsid w:val="00173C4B"/>
    <w:rsid w:val="0018052E"/>
    <w:rsid w:val="0018679A"/>
    <w:rsid w:val="00190F71"/>
    <w:rsid w:val="001B5731"/>
    <w:rsid w:val="001B773C"/>
    <w:rsid w:val="001C291B"/>
    <w:rsid w:val="001D5F0B"/>
    <w:rsid w:val="001E0C47"/>
    <w:rsid w:val="001E27EE"/>
    <w:rsid w:val="00200EA6"/>
    <w:rsid w:val="0021270D"/>
    <w:rsid w:val="00217EEA"/>
    <w:rsid w:val="002367F7"/>
    <w:rsid w:val="00237BDF"/>
    <w:rsid w:val="00245B39"/>
    <w:rsid w:val="00256107"/>
    <w:rsid w:val="00273199"/>
    <w:rsid w:val="0027764C"/>
    <w:rsid w:val="00281F8D"/>
    <w:rsid w:val="00295203"/>
    <w:rsid w:val="002C1C97"/>
    <w:rsid w:val="002D712A"/>
    <w:rsid w:val="002E4873"/>
    <w:rsid w:val="002E69BA"/>
    <w:rsid w:val="003003C5"/>
    <w:rsid w:val="003049B4"/>
    <w:rsid w:val="00307DB9"/>
    <w:rsid w:val="003276BB"/>
    <w:rsid w:val="003306C6"/>
    <w:rsid w:val="003435E7"/>
    <w:rsid w:val="003462B7"/>
    <w:rsid w:val="003566AA"/>
    <w:rsid w:val="0036382F"/>
    <w:rsid w:val="00371576"/>
    <w:rsid w:val="00384430"/>
    <w:rsid w:val="003912E3"/>
    <w:rsid w:val="003970A9"/>
    <w:rsid w:val="0039730F"/>
    <w:rsid w:val="003A4525"/>
    <w:rsid w:val="003D05BB"/>
    <w:rsid w:val="003D29AA"/>
    <w:rsid w:val="003E0B25"/>
    <w:rsid w:val="003E4F03"/>
    <w:rsid w:val="00403513"/>
    <w:rsid w:val="004048A1"/>
    <w:rsid w:val="0040622A"/>
    <w:rsid w:val="00415EE3"/>
    <w:rsid w:val="00417E76"/>
    <w:rsid w:val="004304D2"/>
    <w:rsid w:val="0044100D"/>
    <w:rsid w:val="0045044C"/>
    <w:rsid w:val="00467593"/>
    <w:rsid w:val="00485C7D"/>
    <w:rsid w:val="00486970"/>
    <w:rsid w:val="00493D6A"/>
    <w:rsid w:val="004A6C6A"/>
    <w:rsid w:val="004B17E7"/>
    <w:rsid w:val="004B6DBE"/>
    <w:rsid w:val="004B7D4F"/>
    <w:rsid w:val="004D1C7D"/>
    <w:rsid w:val="004D5126"/>
    <w:rsid w:val="004D74BC"/>
    <w:rsid w:val="004E36DB"/>
    <w:rsid w:val="004E40D5"/>
    <w:rsid w:val="004E4CF5"/>
    <w:rsid w:val="00525EC0"/>
    <w:rsid w:val="00532369"/>
    <w:rsid w:val="0053635F"/>
    <w:rsid w:val="00536782"/>
    <w:rsid w:val="00553F3C"/>
    <w:rsid w:val="0055763A"/>
    <w:rsid w:val="00561EAC"/>
    <w:rsid w:val="00583314"/>
    <w:rsid w:val="005C45BA"/>
    <w:rsid w:val="005D0791"/>
    <w:rsid w:val="005D6911"/>
    <w:rsid w:val="00610F74"/>
    <w:rsid w:val="00617E99"/>
    <w:rsid w:val="00647100"/>
    <w:rsid w:val="00652255"/>
    <w:rsid w:val="00656698"/>
    <w:rsid w:val="00660DED"/>
    <w:rsid w:val="0066315C"/>
    <w:rsid w:val="00674AB9"/>
    <w:rsid w:val="00686551"/>
    <w:rsid w:val="00694779"/>
    <w:rsid w:val="0069603F"/>
    <w:rsid w:val="00697948"/>
    <w:rsid w:val="006A09BD"/>
    <w:rsid w:val="006A1C27"/>
    <w:rsid w:val="006A6D5B"/>
    <w:rsid w:val="006B411D"/>
    <w:rsid w:val="006C2773"/>
    <w:rsid w:val="006D7BBA"/>
    <w:rsid w:val="006D7E86"/>
    <w:rsid w:val="006E411F"/>
    <w:rsid w:val="00703873"/>
    <w:rsid w:val="007072C0"/>
    <w:rsid w:val="0070747F"/>
    <w:rsid w:val="00713709"/>
    <w:rsid w:val="00724B22"/>
    <w:rsid w:val="00730D97"/>
    <w:rsid w:val="007344AE"/>
    <w:rsid w:val="00755872"/>
    <w:rsid w:val="0077165D"/>
    <w:rsid w:val="00772438"/>
    <w:rsid w:val="007A4CBD"/>
    <w:rsid w:val="007A74C3"/>
    <w:rsid w:val="007C0259"/>
    <w:rsid w:val="007C7F5F"/>
    <w:rsid w:val="007E0922"/>
    <w:rsid w:val="007E2683"/>
    <w:rsid w:val="007E3870"/>
    <w:rsid w:val="00801AF0"/>
    <w:rsid w:val="00824534"/>
    <w:rsid w:val="008300F4"/>
    <w:rsid w:val="00841B24"/>
    <w:rsid w:val="008452C7"/>
    <w:rsid w:val="008469D2"/>
    <w:rsid w:val="00847CCF"/>
    <w:rsid w:val="008533B9"/>
    <w:rsid w:val="00855BFE"/>
    <w:rsid w:val="00865CDA"/>
    <w:rsid w:val="00885FFE"/>
    <w:rsid w:val="00897809"/>
    <w:rsid w:val="00897D30"/>
    <w:rsid w:val="008A6099"/>
    <w:rsid w:val="008D7D33"/>
    <w:rsid w:val="008F728D"/>
    <w:rsid w:val="00911079"/>
    <w:rsid w:val="00912C06"/>
    <w:rsid w:val="00915A03"/>
    <w:rsid w:val="00917C24"/>
    <w:rsid w:val="0092510F"/>
    <w:rsid w:val="00930D75"/>
    <w:rsid w:val="00946585"/>
    <w:rsid w:val="009558CC"/>
    <w:rsid w:val="009710D3"/>
    <w:rsid w:val="00972A5F"/>
    <w:rsid w:val="00977327"/>
    <w:rsid w:val="00987403"/>
    <w:rsid w:val="00987789"/>
    <w:rsid w:val="009A0271"/>
    <w:rsid w:val="009A7FAD"/>
    <w:rsid w:val="009B0876"/>
    <w:rsid w:val="009B3114"/>
    <w:rsid w:val="009D09B2"/>
    <w:rsid w:val="00A00112"/>
    <w:rsid w:val="00A042A6"/>
    <w:rsid w:val="00A07A1D"/>
    <w:rsid w:val="00A10B49"/>
    <w:rsid w:val="00A22B9D"/>
    <w:rsid w:val="00A239D3"/>
    <w:rsid w:val="00A346ED"/>
    <w:rsid w:val="00A37152"/>
    <w:rsid w:val="00A46A29"/>
    <w:rsid w:val="00A4753A"/>
    <w:rsid w:val="00A61DCF"/>
    <w:rsid w:val="00A6211C"/>
    <w:rsid w:val="00A63761"/>
    <w:rsid w:val="00A704C2"/>
    <w:rsid w:val="00A71A57"/>
    <w:rsid w:val="00A76F15"/>
    <w:rsid w:val="00A8285E"/>
    <w:rsid w:val="00AA2A0D"/>
    <w:rsid w:val="00AB24A5"/>
    <w:rsid w:val="00AC4BC9"/>
    <w:rsid w:val="00AD659D"/>
    <w:rsid w:val="00AE4FF2"/>
    <w:rsid w:val="00B06B8D"/>
    <w:rsid w:val="00B21F6F"/>
    <w:rsid w:val="00B235AF"/>
    <w:rsid w:val="00B25926"/>
    <w:rsid w:val="00B2618E"/>
    <w:rsid w:val="00B31045"/>
    <w:rsid w:val="00B66AA7"/>
    <w:rsid w:val="00B676DD"/>
    <w:rsid w:val="00B7087C"/>
    <w:rsid w:val="00B7680B"/>
    <w:rsid w:val="00B93CCB"/>
    <w:rsid w:val="00BA0375"/>
    <w:rsid w:val="00BA41A6"/>
    <w:rsid w:val="00BB3F74"/>
    <w:rsid w:val="00BB630B"/>
    <w:rsid w:val="00BC17AB"/>
    <w:rsid w:val="00BC4E8C"/>
    <w:rsid w:val="00BD3732"/>
    <w:rsid w:val="00BD5298"/>
    <w:rsid w:val="00BE2208"/>
    <w:rsid w:val="00BE472C"/>
    <w:rsid w:val="00BE5402"/>
    <w:rsid w:val="00BF11AC"/>
    <w:rsid w:val="00BF2CB4"/>
    <w:rsid w:val="00BF6DE5"/>
    <w:rsid w:val="00C06720"/>
    <w:rsid w:val="00C120E9"/>
    <w:rsid w:val="00C25170"/>
    <w:rsid w:val="00C268E8"/>
    <w:rsid w:val="00C4384B"/>
    <w:rsid w:val="00C4504A"/>
    <w:rsid w:val="00C61E7E"/>
    <w:rsid w:val="00C659F1"/>
    <w:rsid w:val="00C660C0"/>
    <w:rsid w:val="00C86228"/>
    <w:rsid w:val="00C90B7C"/>
    <w:rsid w:val="00C93157"/>
    <w:rsid w:val="00C979B6"/>
    <w:rsid w:val="00CA28BA"/>
    <w:rsid w:val="00CA60E9"/>
    <w:rsid w:val="00CB4ABF"/>
    <w:rsid w:val="00CC0348"/>
    <w:rsid w:val="00CC08A8"/>
    <w:rsid w:val="00CD2014"/>
    <w:rsid w:val="00CE5E95"/>
    <w:rsid w:val="00CE76B4"/>
    <w:rsid w:val="00D02BC9"/>
    <w:rsid w:val="00D03416"/>
    <w:rsid w:val="00D0641C"/>
    <w:rsid w:val="00D07AE5"/>
    <w:rsid w:val="00D15A2B"/>
    <w:rsid w:val="00D2060E"/>
    <w:rsid w:val="00D217F3"/>
    <w:rsid w:val="00D25C12"/>
    <w:rsid w:val="00D32CF9"/>
    <w:rsid w:val="00D36194"/>
    <w:rsid w:val="00D406E3"/>
    <w:rsid w:val="00D41136"/>
    <w:rsid w:val="00D57559"/>
    <w:rsid w:val="00D642EA"/>
    <w:rsid w:val="00D70BA5"/>
    <w:rsid w:val="00D77922"/>
    <w:rsid w:val="00DD674F"/>
    <w:rsid w:val="00DE0641"/>
    <w:rsid w:val="00DE3D86"/>
    <w:rsid w:val="00DE6DCC"/>
    <w:rsid w:val="00DE6DCF"/>
    <w:rsid w:val="00DF3A3D"/>
    <w:rsid w:val="00E0063C"/>
    <w:rsid w:val="00E065C2"/>
    <w:rsid w:val="00E2109B"/>
    <w:rsid w:val="00E2433E"/>
    <w:rsid w:val="00E2459D"/>
    <w:rsid w:val="00E34B36"/>
    <w:rsid w:val="00E43306"/>
    <w:rsid w:val="00E453B8"/>
    <w:rsid w:val="00E46713"/>
    <w:rsid w:val="00E529CD"/>
    <w:rsid w:val="00E5503C"/>
    <w:rsid w:val="00E71572"/>
    <w:rsid w:val="00E742D6"/>
    <w:rsid w:val="00EC19BD"/>
    <w:rsid w:val="00ED5CAB"/>
    <w:rsid w:val="00ED746A"/>
    <w:rsid w:val="00EE07CF"/>
    <w:rsid w:val="00EE5EAA"/>
    <w:rsid w:val="00F02995"/>
    <w:rsid w:val="00F26048"/>
    <w:rsid w:val="00F331FB"/>
    <w:rsid w:val="00F337FC"/>
    <w:rsid w:val="00F54C8D"/>
    <w:rsid w:val="00F67344"/>
    <w:rsid w:val="00F70091"/>
    <w:rsid w:val="00F86750"/>
    <w:rsid w:val="00F91037"/>
    <w:rsid w:val="00F92DC9"/>
    <w:rsid w:val="00FB305C"/>
    <w:rsid w:val="00FB67BB"/>
    <w:rsid w:val="00FC66E6"/>
    <w:rsid w:val="00FE28FC"/>
    <w:rsid w:val="00FF24EE"/>
    <w:rsid w:val="00FF29BA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E3DB"/>
  <w15:docId w15:val="{53E0B7EA-9748-430C-B29B-2187B22D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4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21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">
    <w:name w:val="нумерован"/>
    <w:basedOn w:val="Textbody"/>
    <w:qFormat/>
    <w:pPr>
      <w:numPr>
        <w:numId w:val="8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4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5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7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22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2">
    <w:name w:val="Марк.список"/>
    <w:basedOn w:val="WW-2"/>
    <w:qFormat/>
    <w:pPr>
      <w:numPr>
        <w:numId w:val="19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6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0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5">
    <w:name w:val="маркер"/>
    <w:basedOn w:val="Standard"/>
    <w:qFormat/>
    <w:pPr>
      <w:numPr>
        <w:numId w:val="15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fff6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7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8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9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a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b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c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d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e">
    <w:name w:val="Название объекта Знак Знак Знак"/>
    <w:rPr>
      <w:b/>
      <w:sz w:val="24"/>
      <w:lang w:val="ru-RU" w:bidi="ar-SA"/>
    </w:rPr>
  </w:style>
  <w:style w:type="character" w:customStyle="1" w:styleId="afffff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0">
    <w:name w:val="Маркированный список Знак"/>
    <w:rPr>
      <w:sz w:val="24"/>
      <w:lang w:val="ru-RU" w:bidi="ar-SA"/>
    </w:rPr>
  </w:style>
  <w:style w:type="character" w:customStyle="1" w:styleId="afffff1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2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3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4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table" w:styleId="afffff8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5)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4).jpg" TargetMode="External"/><Relationship Id="rId17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9).jpg" TargetMode="External"/><Relationship Id="rId2" Type="http://schemas.openxmlformats.org/officeDocument/2006/relationships/styles" Target="styles.xml"/><Relationship Id="rId16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8)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3).jpg" TargetMode="External"/><Relationship Id="rId5" Type="http://schemas.openxmlformats.org/officeDocument/2006/relationships/footnotes" Target="footnotes.xml"/><Relationship Id="rId15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7).jpg" TargetMode="External"/><Relationship Id="rId10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2)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.jpg" TargetMode="External"/><Relationship Id="rId14" Type="http://schemas.openxmlformats.org/officeDocument/2006/relationships/image" Target="file:///F:\&#1056;&#1040;&#1041;&#1054;&#1058;&#1040;\&#1055;&#1088;&#1086;&#1077;&#1082;&#1090;&#1099;%20&#1052;&#1041;&#1059;\&#1040;&#1076;&#1084;&#1080;&#1088;&#1072;&#1083;&#1090;&#1077;&#1081;&#1089;&#1082;&#1072;&#1103;\&#1056;&#1080;&#1089;&#1091;&#1085;&#1086;&#1082;%20(6)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27</Pages>
  <Words>2697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Пользователь</cp:lastModifiedBy>
  <cp:revision>337</cp:revision>
  <cp:lastPrinted>2021-07-09T12:42:00Z</cp:lastPrinted>
  <dcterms:created xsi:type="dcterms:W3CDTF">2018-08-20T06:50:00Z</dcterms:created>
  <dcterms:modified xsi:type="dcterms:W3CDTF">2021-07-26T12:06:00Z</dcterms:modified>
</cp:coreProperties>
</file>